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F01588" w14:textId="77777777" w:rsidR="00AA6F4D" w:rsidRPr="002900FB" w:rsidRDefault="008E41C4" w:rsidP="0021114E">
      <w:pPr>
        <w:pStyle w:val="LGAItemNoHeading"/>
        <w:spacing w:before="240"/>
        <w:rPr>
          <w:rFonts w:ascii="Arial" w:hAnsi="Arial" w:cs="Arial"/>
          <w:sz w:val="28"/>
          <w:szCs w:val="28"/>
        </w:rPr>
      </w:pPr>
      <w:r w:rsidRPr="002900FB">
        <w:rPr>
          <w:rFonts w:ascii="Arial" w:hAnsi="Arial" w:cs="Arial"/>
          <w:sz w:val="28"/>
          <w:szCs w:val="28"/>
        </w:rPr>
        <w:t xml:space="preserve">Waste, </w:t>
      </w:r>
      <w:r w:rsidR="00974521" w:rsidRPr="002900FB">
        <w:rPr>
          <w:rFonts w:ascii="Arial" w:hAnsi="Arial" w:cs="Arial"/>
          <w:sz w:val="28"/>
          <w:szCs w:val="28"/>
        </w:rPr>
        <w:t xml:space="preserve">Recycling </w:t>
      </w:r>
      <w:r w:rsidRPr="002900FB">
        <w:rPr>
          <w:rFonts w:ascii="Arial" w:hAnsi="Arial" w:cs="Arial"/>
          <w:sz w:val="28"/>
          <w:szCs w:val="28"/>
        </w:rPr>
        <w:t xml:space="preserve">and Flooding </w:t>
      </w:r>
      <w:r w:rsidR="00974521" w:rsidRPr="002900FB">
        <w:rPr>
          <w:rFonts w:ascii="Arial" w:hAnsi="Arial" w:cs="Arial"/>
          <w:sz w:val="28"/>
          <w:szCs w:val="28"/>
        </w:rPr>
        <w:t>Update</w:t>
      </w:r>
    </w:p>
    <w:p w14:paraId="2EF01589" w14:textId="77777777" w:rsidR="00BB212B" w:rsidRPr="002900FB" w:rsidRDefault="0021114E" w:rsidP="0021114E">
      <w:pPr>
        <w:pStyle w:val="MainText"/>
        <w:spacing w:line="240" w:lineRule="auto"/>
        <w:rPr>
          <w:rFonts w:ascii="Arial" w:hAnsi="Arial" w:cs="Arial"/>
          <w:b/>
          <w:szCs w:val="22"/>
        </w:rPr>
      </w:pPr>
      <w:r w:rsidRPr="002900FB">
        <w:rPr>
          <w:rFonts w:ascii="Arial" w:hAnsi="Arial" w:cs="Arial"/>
          <w:b/>
          <w:szCs w:val="22"/>
        </w:rPr>
        <w:t>Purpose</w:t>
      </w:r>
      <w:r w:rsidR="00446F18" w:rsidRPr="002900FB">
        <w:rPr>
          <w:rFonts w:ascii="Arial" w:hAnsi="Arial" w:cs="Arial"/>
          <w:b/>
          <w:szCs w:val="22"/>
        </w:rPr>
        <w:t xml:space="preserve"> </w:t>
      </w:r>
    </w:p>
    <w:p w14:paraId="2EF0158A" w14:textId="77777777" w:rsidR="0021114E" w:rsidRPr="002900FB" w:rsidRDefault="0021114E" w:rsidP="0021114E">
      <w:pPr>
        <w:pStyle w:val="MainText"/>
        <w:spacing w:line="240" w:lineRule="auto"/>
        <w:rPr>
          <w:rFonts w:ascii="Arial" w:hAnsi="Arial" w:cs="Arial"/>
          <w:b/>
          <w:szCs w:val="22"/>
        </w:rPr>
      </w:pPr>
    </w:p>
    <w:p w14:paraId="2EF0158B" w14:textId="77777777" w:rsidR="001172B6" w:rsidRPr="002900FB" w:rsidRDefault="00446F18" w:rsidP="0021114E">
      <w:pPr>
        <w:pStyle w:val="MainText"/>
        <w:spacing w:line="240" w:lineRule="auto"/>
        <w:rPr>
          <w:rFonts w:ascii="Arial" w:hAnsi="Arial" w:cs="Arial"/>
          <w:b/>
          <w:szCs w:val="22"/>
        </w:rPr>
      </w:pPr>
      <w:r w:rsidRPr="002900FB">
        <w:rPr>
          <w:rFonts w:ascii="Arial" w:hAnsi="Arial" w:cs="Arial"/>
          <w:szCs w:val="22"/>
        </w:rPr>
        <w:t>For discussion and</w:t>
      </w:r>
      <w:r w:rsidR="005F0364" w:rsidRPr="002900FB">
        <w:rPr>
          <w:rFonts w:ascii="Arial" w:hAnsi="Arial" w:cs="Arial"/>
          <w:szCs w:val="22"/>
        </w:rPr>
        <w:t xml:space="preserve"> decision</w:t>
      </w:r>
      <w:r w:rsidR="004B0FD9" w:rsidRPr="002900FB">
        <w:rPr>
          <w:rFonts w:ascii="Arial" w:hAnsi="Arial" w:cs="Arial"/>
          <w:szCs w:val="22"/>
        </w:rPr>
        <w:t>.</w:t>
      </w:r>
    </w:p>
    <w:p w14:paraId="2EF0158C" w14:textId="77777777" w:rsidR="00A601EC" w:rsidRPr="002900FB" w:rsidRDefault="00A601EC" w:rsidP="0021114E">
      <w:pPr>
        <w:pStyle w:val="MainText"/>
        <w:spacing w:line="240" w:lineRule="auto"/>
        <w:rPr>
          <w:rFonts w:ascii="Arial" w:hAnsi="Arial" w:cs="Arial"/>
          <w:b/>
          <w:szCs w:val="22"/>
        </w:rPr>
      </w:pPr>
    </w:p>
    <w:p w14:paraId="2EF0158D" w14:textId="77777777" w:rsidR="00C56860" w:rsidRPr="002900FB" w:rsidRDefault="000C3360" w:rsidP="00C56860">
      <w:pPr>
        <w:pStyle w:val="MainText"/>
        <w:spacing w:line="240" w:lineRule="auto"/>
        <w:rPr>
          <w:rFonts w:ascii="Arial" w:hAnsi="Arial" w:cs="Arial"/>
          <w:szCs w:val="22"/>
        </w:rPr>
      </w:pPr>
      <w:r w:rsidRPr="002900FB">
        <w:rPr>
          <w:rFonts w:ascii="Arial" w:hAnsi="Arial" w:cs="Arial"/>
          <w:b/>
          <w:szCs w:val="22"/>
        </w:rPr>
        <w:t>Summary</w:t>
      </w:r>
    </w:p>
    <w:p w14:paraId="2EF0158E" w14:textId="77777777" w:rsidR="00C56860" w:rsidRPr="002900FB" w:rsidRDefault="00C56860" w:rsidP="0021114E">
      <w:pPr>
        <w:pStyle w:val="MainText"/>
        <w:spacing w:line="240" w:lineRule="auto"/>
        <w:rPr>
          <w:rFonts w:ascii="Arial" w:hAnsi="Arial" w:cs="Arial"/>
          <w:szCs w:val="22"/>
        </w:rPr>
      </w:pPr>
    </w:p>
    <w:p w14:paraId="2EF0158F" w14:textId="77777777" w:rsidR="000A3935" w:rsidRPr="002900FB" w:rsidRDefault="00446F18" w:rsidP="00336D97">
      <w:pPr>
        <w:pStyle w:val="Bodycopy"/>
        <w:spacing w:line="280" w:lineRule="exact"/>
        <w:rPr>
          <w:rFonts w:cs="Arial"/>
          <w:lang w:val="en-GB" w:eastAsia="en-GB"/>
        </w:rPr>
      </w:pPr>
      <w:r w:rsidRPr="002900FB">
        <w:rPr>
          <w:rFonts w:cs="Arial"/>
          <w:lang w:val="en-GB" w:eastAsia="en-GB"/>
        </w:rPr>
        <w:t>This report provides</w:t>
      </w:r>
      <w:r w:rsidR="008E41C4" w:rsidRPr="002900FB">
        <w:rPr>
          <w:rFonts w:cs="Arial"/>
          <w:lang w:val="en-GB" w:eastAsia="en-GB"/>
        </w:rPr>
        <w:t xml:space="preserve"> an update on waste,</w:t>
      </w:r>
      <w:r w:rsidR="00974521" w:rsidRPr="002900FB">
        <w:rPr>
          <w:rFonts w:cs="Arial"/>
          <w:lang w:val="en-GB" w:eastAsia="en-GB"/>
        </w:rPr>
        <w:t xml:space="preserve"> recycling</w:t>
      </w:r>
      <w:r w:rsidR="008E41C4" w:rsidRPr="002900FB">
        <w:rPr>
          <w:rFonts w:cs="Arial"/>
          <w:lang w:val="en-GB" w:eastAsia="en-GB"/>
        </w:rPr>
        <w:t xml:space="preserve"> and flooding</w:t>
      </w:r>
      <w:r w:rsidR="00974521" w:rsidRPr="002900FB">
        <w:rPr>
          <w:rFonts w:cs="Arial"/>
          <w:lang w:val="en-GB" w:eastAsia="en-GB"/>
        </w:rPr>
        <w:t xml:space="preserve"> issues which have happened</w:t>
      </w:r>
      <w:r w:rsidRPr="002900FB">
        <w:rPr>
          <w:rFonts w:cs="Arial"/>
          <w:lang w:val="en-GB" w:eastAsia="en-GB"/>
        </w:rPr>
        <w:t xml:space="preserve"> since th</w:t>
      </w:r>
      <w:r w:rsidR="001328A7" w:rsidRPr="002900FB">
        <w:rPr>
          <w:rFonts w:cs="Arial"/>
          <w:lang w:val="en-GB" w:eastAsia="en-GB"/>
        </w:rPr>
        <w:t xml:space="preserve">e last Board paper in June 2015. </w:t>
      </w:r>
      <w:r w:rsidR="00327D9C" w:rsidRPr="002900FB">
        <w:rPr>
          <w:rFonts w:cs="Arial"/>
          <w:lang w:val="en-GB" w:eastAsia="en-GB"/>
        </w:rPr>
        <w:t>Councils are under increasing financ</w:t>
      </w:r>
      <w:r w:rsidR="00336D97" w:rsidRPr="002900FB">
        <w:rPr>
          <w:rFonts w:cs="Arial"/>
          <w:lang w:val="en-GB" w:eastAsia="en-GB"/>
        </w:rPr>
        <w:t xml:space="preserve">ial pressure </w:t>
      </w:r>
      <w:r w:rsidR="00327D9C" w:rsidRPr="002900FB">
        <w:rPr>
          <w:rFonts w:cs="Arial"/>
          <w:lang w:val="en-GB" w:eastAsia="en-GB"/>
        </w:rPr>
        <w:t xml:space="preserve">which is </w:t>
      </w:r>
      <w:r w:rsidR="00336D97" w:rsidRPr="002900FB">
        <w:rPr>
          <w:rFonts w:cs="Arial"/>
          <w:lang w:val="en-GB" w:eastAsia="en-GB"/>
        </w:rPr>
        <w:t>starting to have</w:t>
      </w:r>
      <w:r w:rsidR="00327D9C" w:rsidRPr="002900FB">
        <w:rPr>
          <w:rFonts w:cs="Arial"/>
          <w:lang w:val="en-GB" w:eastAsia="en-GB"/>
        </w:rPr>
        <w:t xml:space="preserve"> direct impact on </w:t>
      </w:r>
      <w:r w:rsidR="00336D97" w:rsidRPr="002900FB">
        <w:rPr>
          <w:rFonts w:cs="Arial"/>
          <w:lang w:val="en-GB" w:eastAsia="en-GB"/>
        </w:rPr>
        <w:t xml:space="preserve">areas such as </w:t>
      </w:r>
      <w:r w:rsidR="00327D9C" w:rsidRPr="002900FB">
        <w:rPr>
          <w:rFonts w:cs="Arial"/>
          <w:lang w:val="en-GB" w:eastAsia="en-GB"/>
        </w:rPr>
        <w:t>Environmen</w:t>
      </w:r>
      <w:r w:rsidR="00336D97" w:rsidRPr="002900FB">
        <w:rPr>
          <w:rFonts w:cs="Arial"/>
          <w:lang w:val="en-GB" w:eastAsia="en-GB"/>
        </w:rPr>
        <w:t>tal Services. These services could also be directly impacted by Brexit discussions. Members are therefore asked to review the lobbying approaches outlined in this report.</w:t>
      </w:r>
    </w:p>
    <w:p w14:paraId="2EF01590" w14:textId="77777777" w:rsidR="00AA6F4D" w:rsidRPr="002900FB"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900FB" w14:paraId="2EF0159D" w14:textId="77777777">
        <w:tc>
          <w:tcPr>
            <w:tcW w:w="9157" w:type="dxa"/>
          </w:tcPr>
          <w:p w14:paraId="2EF01591" w14:textId="77777777" w:rsidR="000C3360" w:rsidRPr="002900FB" w:rsidRDefault="000C3360" w:rsidP="0021114E">
            <w:pPr>
              <w:pStyle w:val="MainText"/>
              <w:spacing w:line="240" w:lineRule="auto"/>
              <w:rPr>
                <w:rFonts w:ascii="Arial" w:hAnsi="Arial" w:cs="Arial"/>
                <w:b/>
                <w:szCs w:val="22"/>
              </w:rPr>
            </w:pPr>
          </w:p>
          <w:p w14:paraId="2EF01592" w14:textId="1FD02C89" w:rsidR="000C3360" w:rsidRPr="002900FB" w:rsidRDefault="000C3360" w:rsidP="0021114E">
            <w:pPr>
              <w:pStyle w:val="MainText"/>
              <w:spacing w:line="240" w:lineRule="auto"/>
              <w:rPr>
                <w:rFonts w:ascii="Arial" w:hAnsi="Arial" w:cs="Arial"/>
                <w:b/>
                <w:szCs w:val="22"/>
              </w:rPr>
            </w:pPr>
            <w:r w:rsidRPr="002900FB">
              <w:rPr>
                <w:rFonts w:ascii="Arial" w:hAnsi="Arial" w:cs="Arial"/>
                <w:b/>
                <w:szCs w:val="22"/>
              </w:rPr>
              <w:t>Recommendation</w:t>
            </w:r>
            <w:r w:rsidR="004B0FD9" w:rsidRPr="002900FB">
              <w:rPr>
                <w:rFonts w:ascii="Arial" w:hAnsi="Arial" w:cs="Arial"/>
                <w:b/>
                <w:szCs w:val="22"/>
              </w:rPr>
              <w:t>s</w:t>
            </w:r>
          </w:p>
          <w:p w14:paraId="2EF01593" w14:textId="77777777" w:rsidR="0021114E" w:rsidRPr="002900FB" w:rsidRDefault="0021114E" w:rsidP="0021114E">
            <w:pPr>
              <w:pStyle w:val="MainText"/>
              <w:spacing w:line="240" w:lineRule="auto"/>
              <w:rPr>
                <w:rFonts w:ascii="Arial" w:hAnsi="Arial" w:cs="Arial"/>
                <w:szCs w:val="22"/>
              </w:rPr>
            </w:pPr>
          </w:p>
          <w:p w14:paraId="2EF01594" w14:textId="77777777" w:rsidR="00974521" w:rsidRPr="00234DE1" w:rsidRDefault="00714197" w:rsidP="00234DE1">
            <w:pPr>
              <w:rPr>
                <w:rFonts w:ascii="Arial" w:hAnsi="Arial" w:cs="Arial"/>
                <w:szCs w:val="22"/>
              </w:rPr>
            </w:pPr>
            <w:r w:rsidRPr="00234DE1">
              <w:rPr>
                <w:rFonts w:ascii="Arial" w:hAnsi="Arial" w:cs="Arial"/>
                <w:szCs w:val="22"/>
              </w:rPr>
              <w:t xml:space="preserve">Members </w:t>
            </w:r>
            <w:r w:rsidR="007D39D6" w:rsidRPr="00234DE1">
              <w:rPr>
                <w:rFonts w:ascii="Arial" w:hAnsi="Arial" w:cs="Arial"/>
                <w:szCs w:val="22"/>
              </w:rPr>
              <w:t xml:space="preserve">to </w:t>
            </w:r>
            <w:r w:rsidRPr="00234DE1">
              <w:rPr>
                <w:rFonts w:ascii="Arial" w:hAnsi="Arial" w:cs="Arial"/>
                <w:szCs w:val="22"/>
              </w:rPr>
              <w:t>consider:</w:t>
            </w:r>
          </w:p>
          <w:p w14:paraId="2EF01595" w14:textId="77777777" w:rsidR="00974521" w:rsidRPr="002900FB" w:rsidRDefault="00414270" w:rsidP="00974521">
            <w:pPr>
              <w:rPr>
                <w:rFonts w:ascii="Arial" w:hAnsi="Arial" w:cs="Arial"/>
                <w:szCs w:val="22"/>
              </w:rPr>
            </w:pPr>
            <w:r w:rsidRPr="002900FB">
              <w:rPr>
                <w:rFonts w:ascii="Arial" w:hAnsi="Arial" w:cs="Arial"/>
                <w:szCs w:val="22"/>
              </w:rPr>
              <w:t xml:space="preserve"> </w:t>
            </w:r>
          </w:p>
          <w:p w14:paraId="2EF01597" w14:textId="3C56B673" w:rsidR="00714197" w:rsidRPr="00234DE1" w:rsidRDefault="00671298" w:rsidP="00234DE1">
            <w:pPr>
              <w:pStyle w:val="ListParagraph"/>
              <w:numPr>
                <w:ilvl w:val="0"/>
                <w:numId w:val="44"/>
              </w:numPr>
              <w:rPr>
                <w:rFonts w:ascii="Arial" w:hAnsi="Arial" w:cs="Arial"/>
                <w:szCs w:val="22"/>
              </w:rPr>
            </w:pPr>
            <w:r w:rsidRPr="00234DE1">
              <w:rPr>
                <w:rFonts w:ascii="Arial" w:hAnsi="Arial" w:cs="Arial"/>
                <w:szCs w:val="22"/>
              </w:rPr>
              <w:t>The LGA’s position on consistency across waste and recycling services</w:t>
            </w:r>
            <w:r w:rsidR="00234DE1">
              <w:rPr>
                <w:rFonts w:ascii="Arial" w:hAnsi="Arial" w:cs="Arial"/>
                <w:szCs w:val="22"/>
              </w:rPr>
              <w:t>.</w:t>
            </w:r>
          </w:p>
          <w:p w14:paraId="2EF01598" w14:textId="65A227A0" w:rsidR="00671298" w:rsidRPr="00234DE1" w:rsidRDefault="00671298" w:rsidP="00234DE1">
            <w:pPr>
              <w:pStyle w:val="ListParagraph"/>
              <w:numPr>
                <w:ilvl w:val="0"/>
                <w:numId w:val="44"/>
              </w:numPr>
              <w:rPr>
                <w:rFonts w:ascii="Arial" w:hAnsi="Arial" w:cs="Arial"/>
                <w:szCs w:val="22"/>
              </w:rPr>
            </w:pPr>
            <w:r w:rsidRPr="00234DE1">
              <w:rPr>
                <w:rFonts w:ascii="Arial" w:hAnsi="Arial" w:cs="Arial"/>
                <w:szCs w:val="22"/>
              </w:rPr>
              <w:t>If the LGA should investigate future options for how waste and recycling services could be funded including our position on landfill tax</w:t>
            </w:r>
            <w:r w:rsidR="00234DE1">
              <w:rPr>
                <w:rFonts w:ascii="Arial" w:hAnsi="Arial" w:cs="Arial"/>
                <w:szCs w:val="22"/>
              </w:rPr>
              <w:t>.</w:t>
            </w:r>
          </w:p>
          <w:p w14:paraId="2EF01599" w14:textId="18D71AC4" w:rsidR="00931B6F" w:rsidRPr="00234DE1" w:rsidRDefault="005C6F8F" w:rsidP="00234DE1">
            <w:pPr>
              <w:pStyle w:val="ListParagraph"/>
              <w:numPr>
                <w:ilvl w:val="0"/>
                <w:numId w:val="44"/>
              </w:numPr>
              <w:rPr>
                <w:rFonts w:ascii="Arial" w:hAnsi="Arial" w:cs="Arial"/>
                <w:szCs w:val="22"/>
              </w:rPr>
            </w:pPr>
            <w:r w:rsidRPr="00234DE1">
              <w:rPr>
                <w:rFonts w:ascii="Arial" w:hAnsi="Arial" w:cs="Arial"/>
                <w:szCs w:val="22"/>
              </w:rPr>
              <w:t>How to take forward the approach to p</w:t>
            </w:r>
            <w:r w:rsidR="000D7185" w:rsidRPr="00234DE1">
              <w:rPr>
                <w:rFonts w:ascii="Arial" w:hAnsi="Arial" w:cs="Arial"/>
                <w:szCs w:val="22"/>
              </w:rPr>
              <w:t>roducer responsibility</w:t>
            </w:r>
            <w:r w:rsidR="00234DE1">
              <w:rPr>
                <w:rFonts w:ascii="Arial" w:hAnsi="Arial" w:cs="Arial"/>
                <w:szCs w:val="22"/>
              </w:rPr>
              <w:t>.</w:t>
            </w:r>
          </w:p>
          <w:p w14:paraId="2EF0159A" w14:textId="0F2A8B6D" w:rsidR="00931B6F" w:rsidRPr="00234DE1" w:rsidRDefault="00931B6F" w:rsidP="00234DE1">
            <w:pPr>
              <w:pStyle w:val="ListParagraph"/>
              <w:numPr>
                <w:ilvl w:val="0"/>
                <w:numId w:val="44"/>
              </w:numPr>
              <w:rPr>
                <w:rFonts w:ascii="Arial" w:hAnsi="Arial" w:cs="Arial"/>
                <w:szCs w:val="22"/>
              </w:rPr>
            </w:pPr>
            <w:r w:rsidRPr="00234DE1">
              <w:rPr>
                <w:rFonts w:ascii="Arial" w:hAnsi="Arial" w:cs="Arial"/>
                <w:szCs w:val="22"/>
              </w:rPr>
              <w:t>If they are satisfied with the LGA’s current approach to flooding</w:t>
            </w:r>
            <w:r w:rsidR="00234DE1">
              <w:rPr>
                <w:rFonts w:ascii="Arial" w:hAnsi="Arial" w:cs="Arial"/>
                <w:szCs w:val="22"/>
              </w:rPr>
              <w:t>.</w:t>
            </w:r>
          </w:p>
          <w:p w14:paraId="2EF0159B" w14:textId="77777777" w:rsidR="00931B6F" w:rsidRPr="002900FB" w:rsidRDefault="00931B6F" w:rsidP="00931B6F">
            <w:pPr>
              <w:rPr>
                <w:rFonts w:ascii="Arial" w:hAnsi="Arial" w:cs="Arial"/>
                <w:szCs w:val="22"/>
              </w:rPr>
            </w:pPr>
          </w:p>
          <w:p w14:paraId="60994A77" w14:textId="77777777" w:rsidR="000A3935" w:rsidRDefault="004D39B5" w:rsidP="004D39B5">
            <w:pPr>
              <w:rPr>
                <w:rFonts w:ascii="Arial" w:hAnsi="Arial" w:cs="Arial"/>
                <w:b/>
                <w:szCs w:val="22"/>
              </w:rPr>
            </w:pPr>
            <w:r>
              <w:rPr>
                <w:rFonts w:ascii="Arial" w:hAnsi="Arial" w:cs="Arial"/>
                <w:b/>
                <w:szCs w:val="22"/>
              </w:rPr>
              <w:t>Action</w:t>
            </w:r>
          </w:p>
          <w:p w14:paraId="73CAB2EF" w14:textId="77777777" w:rsidR="004D39B5" w:rsidRDefault="004D39B5" w:rsidP="004D39B5">
            <w:pPr>
              <w:rPr>
                <w:rFonts w:ascii="Arial" w:hAnsi="Arial" w:cs="Arial"/>
                <w:b/>
                <w:szCs w:val="22"/>
              </w:rPr>
            </w:pPr>
          </w:p>
          <w:p w14:paraId="7936AC94" w14:textId="77777777" w:rsidR="004D39B5" w:rsidRDefault="004D39B5" w:rsidP="004D39B5">
            <w:pPr>
              <w:rPr>
                <w:rFonts w:ascii="Arial" w:hAnsi="Arial" w:cs="Arial"/>
                <w:szCs w:val="22"/>
              </w:rPr>
            </w:pPr>
            <w:r>
              <w:rPr>
                <w:rFonts w:ascii="Arial" w:hAnsi="Arial" w:cs="Arial"/>
                <w:szCs w:val="22"/>
              </w:rPr>
              <w:t xml:space="preserve">Officer to take action as directed by members. </w:t>
            </w:r>
          </w:p>
          <w:p w14:paraId="2EF0159C" w14:textId="7130D3B5" w:rsidR="004D39B5" w:rsidRPr="004D39B5" w:rsidRDefault="004D39B5" w:rsidP="004D39B5">
            <w:pPr>
              <w:rPr>
                <w:rFonts w:ascii="Arial" w:hAnsi="Arial" w:cs="Arial"/>
                <w:szCs w:val="22"/>
              </w:rPr>
            </w:pPr>
          </w:p>
        </w:tc>
      </w:tr>
    </w:tbl>
    <w:p w14:paraId="4187A446" w14:textId="77777777" w:rsidR="004D39B5" w:rsidRPr="002900FB" w:rsidRDefault="004D39B5" w:rsidP="0021114E">
      <w:pPr>
        <w:pStyle w:val="MainText"/>
        <w:spacing w:line="240" w:lineRule="auto"/>
        <w:rPr>
          <w:rFonts w:ascii="Arial" w:hAnsi="Arial" w:cs="Arial"/>
          <w:szCs w:val="22"/>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2900FB" w14:paraId="2EF015A3" w14:textId="77777777" w:rsidTr="008D332D">
        <w:tc>
          <w:tcPr>
            <w:tcW w:w="2802" w:type="dxa"/>
          </w:tcPr>
          <w:p w14:paraId="2EF015A1" w14:textId="77777777" w:rsidR="00CC0245" w:rsidRPr="002900FB" w:rsidRDefault="00CC0245" w:rsidP="0021114E">
            <w:pPr>
              <w:pStyle w:val="MainText"/>
              <w:spacing w:before="120" w:line="240" w:lineRule="auto"/>
              <w:rPr>
                <w:rFonts w:ascii="Arial" w:hAnsi="Arial" w:cs="Arial"/>
                <w:szCs w:val="22"/>
              </w:rPr>
            </w:pPr>
            <w:r w:rsidRPr="002900FB">
              <w:rPr>
                <w:rFonts w:ascii="Arial" w:hAnsi="Arial" w:cs="Arial"/>
                <w:b/>
                <w:szCs w:val="22"/>
              </w:rPr>
              <w:t>Contact officer:</w:t>
            </w:r>
            <w:r w:rsidR="008F3A81" w:rsidRPr="002900FB">
              <w:rPr>
                <w:rFonts w:ascii="Arial" w:hAnsi="Arial" w:cs="Arial"/>
                <w:szCs w:val="22"/>
              </w:rPr>
              <w:t xml:space="preserve"> </w:t>
            </w:r>
          </w:p>
        </w:tc>
        <w:tc>
          <w:tcPr>
            <w:tcW w:w="6378" w:type="dxa"/>
          </w:tcPr>
          <w:p w14:paraId="2EF015A2" w14:textId="77777777" w:rsidR="00CC0245" w:rsidRPr="002900FB" w:rsidRDefault="0012138D" w:rsidP="0021114E">
            <w:pPr>
              <w:pStyle w:val="MainText"/>
              <w:spacing w:before="120" w:line="240" w:lineRule="auto"/>
              <w:rPr>
                <w:rFonts w:ascii="Arial" w:hAnsi="Arial" w:cs="Arial"/>
                <w:szCs w:val="22"/>
              </w:rPr>
            </w:pPr>
            <w:r w:rsidRPr="002900FB">
              <w:rPr>
                <w:rFonts w:ascii="Arial" w:hAnsi="Arial" w:cs="Arial"/>
                <w:szCs w:val="22"/>
              </w:rPr>
              <w:t>Sonika Sidhu</w:t>
            </w:r>
          </w:p>
        </w:tc>
      </w:tr>
      <w:tr w:rsidR="00C9258A" w:rsidRPr="002900FB" w14:paraId="2EF015A6" w14:textId="77777777" w:rsidTr="008D332D">
        <w:tc>
          <w:tcPr>
            <w:tcW w:w="2802" w:type="dxa"/>
          </w:tcPr>
          <w:p w14:paraId="2EF015A4" w14:textId="77777777" w:rsidR="00C9258A" w:rsidRPr="002900FB" w:rsidRDefault="00C9258A" w:rsidP="0021114E">
            <w:pPr>
              <w:pStyle w:val="MainText"/>
              <w:spacing w:before="120" w:line="240" w:lineRule="auto"/>
              <w:rPr>
                <w:rFonts w:ascii="Arial" w:hAnsi="Arial" w:cs="Arial"/>
                <w:b/>
                <w:szCs w:val="22"/>
              </w:rPr>
            </w:pPr>
            <w:r w:rsidRPr="002900FB">
              <w:rPr>
                <w:rFonts w:ascii="Arial" w:hAnsi="Arial" w:cs="Arial"/>
                <w:b/>
                <w:szCs w:val="22"/>
              </w:rPr>
              <w:t>Position:</w:t>
            </w:r>
          </w:p>
        </w:tc>
        <w:tc>
          <w:tcPr>
            <w:tcW w:w="6378" w:type="dxa"/>
          </w:tcPr>
          <w:p w14:paraId="2EF015A5" w14:textId="77777777" w:rsidR="00C9258A" w:rsidRPr="002900FB" w:rsidRDefault="0012138D" w:rsidP="0021114E">
            <w:pPr>
              <w:pStyle w:val="MainText"/>
              <w:spacing w:before="120" w:line="240" w:lineRule="auto"/>
              <w:rPr>
                <w:rFonts w:ascii="Arial" w:hAnsi="Arial" w:cs="Arial"/>
                <w:szCs w:val="22"/>
              </w:rPr>
            </w:pPr>
            <w:r w:rsidRPr="002900FB">
              <w:rPr>
                <w:rFonts w:ascii="Arial" w:hAnsi="Arial" w:cs="Arial"/>
                <w:szCs w:val="22"/>
              </w:rPr>
              <w:t>Senior Adviser</w:t>
            </w:r>
          </w:p>
        </w:tc>
      </w:tr>
      <w:tr w:rsidR="00CC0245" w:rsidRPr="002900FB" w14:paraId="2EF015A9" w14:textId="77777777" w:rsidTr="008D332D">
        <w:tc>
          <w:tcPr>
            <w:tcW w:w="2802" w:type="dxa"/>
          </w:tcPr>
          <w:p w14:paraId="2EF015A7" w14:textId="77777777" w:rsidR="00CC0245" w:rsidRPr="002900FB" w:rsidRDefault="00CC0245" w:rsidP="0021114E">
            <w:pPr>
              <w:pStyle w:val="MainText"/>
              <w:spacing w:before="120" w:line="240" w:lineRule="auto"/>
              <w:rPr>
                <w:rFonts w:ascii="Arial" w:hAnsi="Arial" w:cs="Arial"/>
                <w:b/>
                <w:szCs w:val="22"/>
              </w:rPr>
            </w:pPr>
            <w:r w:rsidRPr="002900FB">
              <w:rPr>
                <w:rFonts w:ascii="Arial" w:hAnsi="Arial" w:cs="Arial"/>
                <w:b/>
                <w:szCs w:val="22"/>
              </w:rPr>
              <w:t>Phone no:</w:t>
            </w:r>
          </w:p>
        </w:tc>
        <w:tc>
          <w:tcPr>
            <w:tcW w:w="6378" w:type="dxa"/>
          </w:tcPr>
          <w:p w14:paraId="2EF015A8" w14:textId="77777777" w:rsidR="00CC0245" w:rsidRPr="002900FB" w:rsidRDefault="0012138D" w:rsidP="0021114E">
            <w:pPr>
              <w:pStyle w:val="MainText"/>
              <w:spacing w:before="120" w:line="240" w:lineRule="auto"/>
              <w:rPr>
                <w:rFonts w:ascii="Arial" w:hAnsi="Arial" w:cs="Arial"/>
                <w:szCs w:val="22"/>
              </w:rPr>
            </w:pPr>
            <w:r w:rsidRPr="002900FB">
              <w:rPr>
                <w:rFonts w:ascii="Arial" w:hAnsi="Arial" w:cs="Arial"/>
                <w:szCs w:val="22"/>
              </w:rPr>
              <w:t xml:space="preserve">0207 664 3076 </w:t>
            </w:r>
          </w:p>
        </w:tc>
      </w:tr>
      <w:tr w:rsidR="00CC0245" w:rsidRPr="002900FB" w14:paraId="2EF015AC" w14:textId="77777777" w:rsidTr="006137EA">
        <w:trPr>
          <w:trHeight w:val="507"/>
        </w:trPr>
        <w:tc>
          <w:tcPr>
            <w:tcW w:w="2802" w:type="dxa"/>
          </w:tcPr>
          <w:p w14:paraId="2EF015AA" w14:textId="77777777" w:rsidR="00CC0245" w:rsidRPr="002900FB" w:rsidRDefault="001224A4" w:rsidP="0021114E">
            <w:pPr>
              <w:pStyle w:val="MainText"/>
              <w:spacing w:before="120" w:line="240" w:lineRule="auto"/>
              <w:rPr>
                <w:rFonts w:ascii="Arial" w:hAnsi="Arial" w:cs="Arial"/>
                <w:b/>
                <w:szCs w:val="22"/>
              </w:rPr>
            </w:pPr>
            <w:r w:rsidRPr="002900FB">
              <w:rPr>
                <w:rFonts w:ascii="Arial" w:hAnsi="Arial" w:cs="Arial"/>
                <w:b/>
                <w:szCs w:val="22"/>
              </w:rPr>
              <w:t>E</w:t>
            </w:r>
            <w:r w:rsidR="00CC0245" w:rsidRPr="002900FB">
              <w:rPr>
                <w:rFonts w:ascii="Arial" w:hAnsi="Arial" w:cs="Arial"/>
                <w:b/>
                <w:szCs w:val="22"/>
              </w:rPr>
              <w:t>mail:</w:t>
            </w:r>
          </w:p>
        </w:tc>
        <w:tc>
          <w:tcPr>
            <w:tcW w:w="6378" w:type="dxa"/>
          </w:tcPr>
          <w:p w14:paraId="2EF015AB" w14:textId="77777777" w:rsidR="001A07F1" w:rsidRPr="002900FB" w:rsidRDefault="004D39B5" w:rsidP="005F0364">
            <w:pPr>
              <w:pStyle w:val="MainText"/>
              <w:spacing w:before="120" w:line="240" w:lineRule="auto"/>
              <w:rPr>
                <w:rFonts w:ascii="Arial" w:hAnsi="Arial" w:cs="Arial"/>
                <w:szCs w:val="22"/>
              </w:rPr>
            </w:pPr>
            <w:hyperlink r:id="rId11" w:history="1">
              <w:r w:rsidR="00974521" w:rsidRPr="002900FB">
                <w:rPr>
                  <w:rStyle w:val="Hyperlink"/>
                  <w:rFonts w:ascii="Arial" w:hAnsi="Arial" w:cs="Arial"/>
                  <w:szCs w:val="22"/>
                </w:rPr>
                <w:t>Sonika.sidhu@local.gov.uk</w:t>
              </w:r>
            </w:hyperlink>
          </w:p>
        </w:tc>
      </w:tr>
    </w:tbl>
    <w:p w14:paraId="2EF015AD" w14:textId="77777777" w:rsidR="0021114E" w:rsidRPr="002900FB" w:rsidRDefault="0021114E" w:rsidP="0021114E">
      <w:pPr>
        <w:pStyle w:val="MainText"/>
        <w:spacing w:line="240" w:lineRule="auto"/>
        <w:rPr>
          <w:rFonts w:ascii="Arial" w:hAnsi="Arial" w:cs="Arial"/>
          <w:szCs w:val="22"/>
        </w:rPr>
      </w:pPr>
    </w:p>
    <w:p w14:paraId="2EF015AE" w14:textId="77777777" w:rsidR="001E476B" w:rsidRPr="002900FB" w:rsidRDefault="001E476B">
      <w:pPr>
        <w:rPr>
          <w:rFonts w:ascii="Arial" w:hAnsi="Arial" w:cs="Arial"/>
          <w:szCs w:val="22"/>
        </w:rPr>
        <w:sectPr w:rsidR="001E476B" w:rsidRPr="002900F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2EF015AF" w14:textId="77777777" w:rsidR="005C6F8F" w:rsidRPr="002900FB" w:rsidRDefault="005C6F8F">
      <w:pPr>
        <w:rPr>
          <w:rFonts w:ascii="Arial" w:hAnsi="Arial" w:cs="Arial"/>
          <w:sz w:val="28"/>
          <w:szCs w:val="28"/>
        </w:rPr>
      </w:pPr>
      <w:r w:rsidRPr="002900FB">
        <w:rPr>
          <w:rFonts w:ascii="Arial" w:hAnsi="Arial" w:cs="Arial"/>
          <w:sz w:val="28"/>
          <w:szCs w:val="28"/>
        </w:rPr>
        <w:lastRenderedPageBreak/>
        <w:br w:type="page"/>
      </w:r>
    </w:p>
    <w:p w14:paraId="1BFD511D" w14:textId="22530885" w:rsidR="002900FB" w:rsidRPr="002900FB" w:rsidRDefault="002900FB" w:rsidP="0012138D">
      <w:pPr>
        <w:pStyle w:val="LGAItemNoHeading"/>
        <w:spacing w:before="240"/>
        <w:rPr>
          <w:rFonts w:ascii="Arial" w:hAnsi="Arial" w:cs="Arial"/>
          <w:sz w:val="28"/>
          <w:szCs w:val="28"/>
        </w:rPr>
      </w:pPr>
      <w:bookmarkStart w:id="3" w:name="MainHeading2"/>
      <w:bookmarkEnd w:id="3"/>
      <w:r w:rsidRPr="002900FB">
        <w:rPr>
          <w:rFonts w:ascii="Arial" w:hAnsi="Arial" w:cs="Arial"/>
          <w:sz w:val="28"/>
          <w:szCs w:val="28"/>
        </w:rPr>
        <w:lastRenderedPageBreak/>
        <w:t>Waste, Recycling and Flooding Update</w:t>
      </w:r>
    </w:p>
    <w:p w14:paraId="2EF015B2" w14:textId="601D8107" w:rsidR="002A0D9E" w:rsidRPr="002900FB" w:rsidRDefault="0012138D" w:rsidP="0012138D">
      <w:pPr>
        <w:pStyle w:val="LGAItemNoHeading"/>
        <w:spacing w:before="240"/>
        <w:rPr>
          <w:rFonts w:ascii="Arial" w:hAnsi="Arial" w:cs="Arial"/>
          <w:sz w:val="22"/>
          <w:szCs w:val="22"/>
        </w:rPr>
      </w:pPr>
      <w:r w:rsidRPr="002900FB">
        <w:rPr>
          <w:rFonts w:ascii="Arial" w:hAnsi="Arial" w:cs="Arial"/>
          <w:sz w:val="22"/>
          <w:szCs w:val="22"/>
        </w:rPr>
        <w:t>Meeting EU Recycling Targets</w:t>
      </w:r>
    </w:p>
    <w:p w14:paraId="2EF015B3" w14:textId="77777777" w:rsidR="00A05560" w:rsidRPr="002900FB" w:rsidRDefault="00A05560" w:rsidP="0021114E">
      <w:pPr>
        <w:pStyle w:val="MainText"/>
        <w:spacing w:line="240" w:lineRule="auto"/>
        <w:rPr>
          <w:rFonts w:ascii="Arial" w:hAnsi="Arial" w:cs="Arial"/>
          <w:szCs w:val="22"/>
          <w:u w:val="single"/>
        </w:rPr>
      </w:pPr>
      <w:r w:rsidRPr="002900FB">
        <w:rPr>
          <w:rFonts w:ascii="Arial" w:hAnsi="Arial" w:cs="Arial"/>
          <w:szCs w:val="22"/>
          <w:u w:val="single"/>
        </w:rPr>
        <w:t>Background</w:t>
      </w:r>
    </w:p>
    <w:p w14:paraId="2EF015B4" w14:textId="77777777" w:rsidR="008F3A81" w:rsidRPr="002900FB" w:rsidRDefault="008F3A81" w:rsidP="0021114E">
      <w:pPr>
        <w:pStyle w:val="MainText"/>
        <w:spacing w:line="240" w:lineRule="auto"/>
        <w:rPr>
          <w:rFonts w:ascii="Arial" w:hAnsi="Arial" w:cs="Arial"/>
          <w:szCs w:val="22"/>
        </w:rPr>
      </w:pPr>
    </w:p>
    <w:p w14:paraId="2EF015B5" w14:textId="6F187D16" w:rsidR="000A7FC2" w:rsidRPr="002900FB" w:rsidRDefault="0012138D" w:rsidP="002900FB">
      <w:pPr>
        <w:pStyle w:val="MainText"/>
        <w:numPr>
          <w:ilvl w:val="0"/>
          <w:numId w:val="37"/>
        </w:numPr>
        <w:spacing w:line="240" w:lineRule="auto"/>
        <w:rPr>
          <w:rFonts w:ascii="Arial" w:hAnsi="Arial" w:cs="Arial"/>
          <w:szCs w:val="22"/>
        </w:rPr>
      </w:pPr>
      <w:r w:rsidRPr="002900FB">
        <w:rPr>
          <w:rFonts w:ascii="Arial" w:hAnsi="Arial" w:cs="Arial"/>
        </w:rPr>
        <w:t>In December 2015 the European Commission published a new circular economy package.</w:t>
      </w:r>
      <w:r w:rsidR="001A7282" w:rsidRPr="002900FB">
        <w:rPr>
          <w:rFonts w:ascii="Arial" w:hAnsi="Arial" w:cs="Arial"/>
        </w:rPr>
        <w:t xml:space="preserve"> The </w:t>
      </w:r>
      <w:r w:rsidR="00285B74" w:rsidRPr="002900FB">
        <w:rPr>
          <w:rFonts w:ascii="Arial" w:hAnsi="Arial" w:cs="Arial"/>
        </w:rPr>
        <w:t>Commission</w:t>
      </w:r>
      <w:r w:rsidR="001A7282" w:rsidRPr="002900FB">
        <w:rPr>
          <w:rFonts w:ascii="Arial" w:hAnsi="Arial" w:cs="Arial"/>
        </w:rPr>
        <w:t>’s proposal</w:t>
      </w:r>
      <w:r w:rsidR="00285B74" w:rsidRPr="002900FB">
        <w:rPr>
          <w:rFonts w:ascii="Arial" w:hAnsi="Arial" w:cs="Arial"/>
        </w:rPr>
        <w:t xml:space="preserve"> included</w:t>
      </w:r>
      <w:r w:rsidR="00B12E39" w:rsidRPr="002900FB">
        <w:rPr>
          <w:rFonts w:ascii="Arial" w:hAnsi="Arial" w:cs="Arial"/>
        </w:rPr>
        <w:t xml:space="preserve"> an action plan for the circul</w:t>
      </w:r>
      <w:r w:rsidR="002900FB" w:rsidRPr="002900FB">
        <w:rPr>
          <w:rFonts w:ascii="Arial" w:hAnsi="Arial" w:cs="Arial"/>
        </w:rPr>
        <w:t>ar economy and the revision of four</w:t>
      </w:r>
      <w:r w:rsidR="00B12E39" w:rsidRPr="002900FB">
        <w:rPr>
          <w:rFonts w:ascii="Arial" w:hAnsi="Arial" w:cs="Arial"/>
        </w:rPr>
        <w:t xml:space="preserve"> directives on waste:</w:t>
      </w:r>
    </w:p>
    <w:p w14:paraId="0C6E64BB" w14:textId="77777777" w:rsidR="002900FB" w:rsidRPr="002900FB" w:rsidRDefault="002900FB" w:rsidP="002900FB">
      <w:pPr>
        <w:pStyle w:val="MainText"/>
        <w:spacing w:line="240" w:lineRule="auto"/>
        <w:rPr>
          <w:rFonts w:ascii="Arial" w:hAnsi="Arial" w:cs="Arial"/>
          <w:szCs w:val="22"/>
        </w:rPr>
      </w:pPr>
    </w:p>
    <w:p w14:paraId="2EF015B6" w14:textId="021AFEF4" w:rsidR="00B12E39" w:rsidRPr="002900FB" w:rsidRDefault="00B12E39" w:rsidP="002900FB">
      <w:pPr>
        <w:pStyle w:val="MainText"/>
        <w:numPr>
          <w:ilvl w:val="1"/>
          <w:numId w:val="37"/>
        </w:numPr>
        <w:spacing w:line="240" w:lineRule="auto"/>
        <w:rPr>
          <w:rFonts w:ascii="Arial" w:hAnsi="Arial" w:cs="Arial"/>
          <w:szCs w:val="22"/>
        </w:rPr>
      </w:pPr>
      <w:r w:rsidRPr="002900FB">
        <w:rPr>
          <w:rFonts w:ascii="Arial" w:hAnsi="Arial" w:cs="Arial"/>
          <w:szCs w:val="22"/>
        </w:rPr>
        <w:t>The waste framework directive</w:t>
      </w:r>
    </w:p>
    <w:p w14:paraId="2EF015B7" w14:textId="77777777" w:rsidR="00B12E39" w:rsidRPr="002900FB" w:rsidRDefault="00B12E39" w:rsidP="002900FB">
      <w:pPr>
        <w:pStyle w:val="MainText"/>
        <w:numPr>
          <w:ilvl w:val="1"/>
          <w:numId w:val="37"/>
        </w:numPr>
        <w:spacing w:line="240" w:lineRule="auto"/>
        <w:rPr>
          <w:rFonts w:ascii="Arial" w:hAnsi="Arial" w:cs="Arial"/>
          <w:szCs w:val="22"/>
        </w:rPr>
      </w:pPr>
      <w:r w:rsidRPr="002900FB">
        <w:rPr>
          <w:rFonts w:ascii="Arial" w:hAnsi="Arial" w:cs="Arial"/>
          <w:szCs w:val="22"/>
        </w:rPr>
        <w:t>Directive on packaging and packaging waste</w:t>
      </w:r>
    </w:p>
    <w:p w14:paraId="2EF015B8" w14:textId="77777777" w:rsidR="00B12E39" w:rsidRPr="002900FB" w:rsidRDefault="00B12E39" w:rsidP="002900FB">
      <w:pPr>
        <w:pStyle w:val="MainText"/>
        <w:numPr>
          <w:ilvl w:val="1"/>
          <w:numId w:val="37"/>
        </w:numPr>
        <w:spacing w:line="240" w:lineRule="auto"/>
        <w:rPr>
          <w:rFonts w:ascii="Arial" w:hAnsi="Arial" w:cs="Arial"/>
          <w:szCs w:val="22"/>
        </w:rPr>
      </w:pPr>
      <w:r w:rsidRPr="002900FB">
        <w:rPr>
          <w:rFonts w:ascii="Arial" w:hAnsi="Arial" w:cs="Arial"/>
          <w:szCs w:val="22"/>
        </w:rPr>
        <w:t>Directive on landfill</w:t>
      </w:r>
    </w:p>
    <w:p w14:paraId="2EF015B9" w14:textId="77777777" w:rsidR="002414C2" w:rsidRPr="002900FB" w:rsidRDefault="00B12E39" w:rsidP="002900FB">
      <w:pPr>
        <w:pStyle w:val="MainText"/>
        <w:numPr>
          <w:ilvl w:val="1"/>
          <w:numId w:val="37"/>
        </w:numPr>
        <w:spacing w:line="240" w:lineRule="auto"/>
        <w:rPr>
          <w:rFonts w:ascii="Arial" w:hAnsi="Arial" w:cs="Arial"/>
          <w:szCs w:val="22"/>
        </w:rPr>
      </w:pPr>
      <w:r w:rsidRPr="002900FB">
        <w:rPr>
          <w:rFonts w:ascii="Arial" w:hAnsi="Arial" w:cs="Arial"/>
          <w:szCs w:val="22"/>
        </w:rPr>
        <w:t>Directive on electrical and electronic waste</w:t>
      </w:r>
    </w:p>
    <w:p w14:paraId="2EF015BA" w14:textId="77777777" w:rsidR="00893E53" w:rsidRPr="002900FB" w:rsidRDefault="00893E53" w:rsidP="0021114E">
      <w:pPr>
        <w:pStyle w:val="ListParagraph"/>
        <w:rPr>
          <w:rFonts w:ascii="Arial" w:hAnsi="Arial" w:cs="Arial"/>
          <w:szCs w:val="22"/>
        </w:rPr>
      </w:pPr>
    </w:p>
    <w:p w14:paraId="2EF015BB" w14:textId="77777777" w:rsidR="007A063E" w:rsidRPr="002900FB" w:rsidRDefault="00B12E39" w:rsidP="002900FB">
      <w:pPr>
        <w:pStyle w:val="ListParagraph"/>
        <w:numPr>
          <w:ilvl w:val="0"/>
          <w:numId w:val="37"/>
        </w:numPr>
        <w:rPr>
          <w:rFonts w:ascii="Arial" w:hAnsi="Arial" w:cs="Arial"/>
          <w:szCs w:val="22"/>
        </w:rPr>
      </w:pPr>
      <w:r w:rsidRPr="002900FB">
        <w:rPr>
          <w:rFonts w:ascii="Arial" w:hAnsi="Arial" w:cs="Arial"/>
          <w:szCs w:val="22"/>
        </w:rPr>
        <w:t>The legislative proposal</w:t>
      </w:r>
      <w:r w:rsidR="0088095F" w:rsidRPr="002900FB">
        <w:rPr>
          <w:rFonts w:ascii="Arial" w:hAnsi="Arial" w:cs="Arial"/>
          <w:szCs w:val="22"/>
        </w:rPr>
        <w:t>s</w:t>
      </w:r>
      <w:r w:rsidRPr="002900FB">
        <w:rPr>
          <w:rFonts w:ascii="Arial" w:hAnsi="Arial" w:cs="Arial"/>
          <w:szCs w:val="22"/>
        </w:rPr>
        <w:t xml:space="preserve"> on waste, adopted together with the action plan, include long term targets to reduce landfilling and to increase preparation for reuse and recycling of key waste streams such as municipal waste and packaging waste. It also includes the revision of a certain number of targets in the European waste legislation with the objective to increase recycling rates in Europe and achieve a change of production and consumption patterns so as to consider waste as a resource.</w:t>
      </w:r>
    </w:p>
    <w:p w14:paraId="2EF015BC" w14:textId="77777777" w:rsidR="00B12E39" w:rsidRPr="002900FB" w:rsidRDefault="00B12E39" w:rsidP="00B12E39">
      <w:pPr>
        <w:rPr>
          <w:rFonts w:ascii="Arial" w:hAnsi="Arial" w:cs="Arial"/>
          <w:szCs w:val="22"/>
        </w:rPr>
      </w:pPr>
    </w:p>
    <w:p w14:paraId="2EF015BD" w14:textId="77777777" w:rsidR="00B12E39" w:rsidRPr="002900FB" w:rsidRDefault="00B12E39" w:rsidP="00B12E39">
      <w:pPr>
        <w:pStyle w:val="MainText"/>
        <w:spacing w:line="240" w:lineRule="auto"/>
        <w:rPr>
          <w:rFonts w:ascii="Arial" w:hAnsi="Arial" w:cs="Arial"/>
          <w:szCs w:val="22"/>
          <w:u w:val="single"/>
        </w:rPr>
      </w:pPr>
      <w:r w:rsidRPr="002900FB">
        <w:rPr>
          <w:rFonts w:ascii="Arial" w:hAnsi="Arial" w:cs="Arial"/>
          <w:szCs w:val="22"/>
          <w:u w:val="single"/>
        </w:rPr>
        <w:t>Issues</w:t>
      </w:r>
    </w:p>
    <w:p w14:paraId="2EF015BE" w14:textId="77777777" w:rsidR="007A063E" w:rsidRPr="002900FB" w:rsidRDefault="007A063E" w:rsidP="00B12E39">
      <w:pPr>
        <w:pStyle w:val="ListParagraph"/>
        <w:ind w:left="0"/>
        <w:rPr>
          <w:rFonts w:ascii="Arial" w:hAnsi="Arial" w:cs="Arial"/>
          <w:szCs w:val="22"/>
        </w:rPr>
      </w:pPr>
    </w:p>
    <w:p w14:paraId="2EF015BF" w14:textId="42DD525D" w:rsidR="00285B74" w:rsidRPr="002900FB" w:rsidRDefault="0088095F" w:rsidP="002900FB">
      <w:pPr>
        <w:pStyle w:val="ListParagraph"/>
        <w:numPr>
          <w:ilvl w:val="0"/>
          <w:numId w:val="37"/>
        </w:numPr>
        <w:rPr>
          <w:rFonts w:ascii="Arial" w:hAnsi="Arial" w:cs="Arial"/>
          <w:szCs w:val="22"/>
        </w:rPr>
      </w:pPr>
      <w:r w:rsidRPr="002900FB">
        <w:rPr>
          <w:rFonts w:ascii="Arial" w:hAnsi="Arial" w:cs="Arial"/>
          <w:szCs w:val="22"/>
        </w:rPr>
        <w:t>Europe currently loses around 600 million tonnes of materials contained in waste each year, which could potentially be recycled or re-used. Only around 40% of the waste produc</w:t>
      </w:r>
      <w:r w:rsidR="000C4AD2" w:rsidRPr="002900FB">
        <w:rPr>
          <w:rFonts w:ascii="Arial" w:hAnsi="Arial" w:cs="Arial"/>
          <w:szCs w:val="22"/>
        </w:rPr>
        <w:t xml:space="preserve">ed by EU households is recycled, with recycling rates as high as 80% in some areas, and lower than 5% in others. </w:t>
      </w:r>
      <w:r w:rsidR="00285B74" w:rsidRPr="002900FB">
        <w:rPr>
          <w:rFonts w:ascii="Arial" w:hAnsi="Arial" w:cs="Arial"/>
          <w:szCs w:val="22"/>
        </w:rPr>
        <w:t>The European Commission’s proposals suggest a number of challenging waste and recycling targets:</w:t>
      </w:r>
    </w:p>
    <w:p w14:paraId="3F2DA1D3" w14:textId="77777777" w:rsidR="002900FB" w:rsidRPr="002900FB" w:rsidRDefault="002900FB" w:rsidP="002900FB">
      <w:pPr>
        <w:rPr>
          <w:rFonts w:ascii="Arial" w:hAnsi="Arial" w:cs="Arial"/>
          <w:szCs w:val="22"/>
        </w:rPr>
      </w:pPr>
    </w:p>
    <w:p w14:paraId="2EF015C1" w14:textId="4DFDBAEB" w:rsidR="00A87821" w:rsidRPr="002900FB" w:rsidRDefault="00285B74" w:rsidP="002900FB">
      <w:pPr>
        <w:pStyle w:val="ListParagraph"/>
        <w:numPr>
          <w:ilvl w:val="1"/>
          <w:numId w:val="37"/>
        </w:numPr>
        <w:rPr>
          <w:rFonts w:ascii="Arial" w:hAnsi="Arial" w:cs="Arial"/>
          <w:szCs w:val="22"/>
        </w:rPr>
      </w:pPr>
      <w:r w:rsidRPr="002900FB">
        <w:rPr>
          <w:rFonts w:ascii="Arial" w:hAnsi="Arial" w:cs="Arial"/>
          <w:szCs w:val="22"/>
        </w:rPr>
        <w:t xml:space="preserve">A common </w:t>
      </w:r>
      <w:r w:rsidR="007F6081" w:rsidRPr="002900FB">
        <w:rPr>
          <w:rFonts w:ascii="Arial" w:hAnsi="Arial" w:cs="Arial"/>
          <w:szCs w:val="22"/>
        </w:rPr>
        <w:t>EU target for recycling 65% of municipal waste by 2030</w:t>
      </w:r>
    </w:p>
    <w:p w14:paraId="68545BE4" w14:textId="77777777" w:rsidR="002900FB" w:rsidRPr="002900FB" w:rsidRDefault="007F6081" w:rsidP="002900FB">
      <w:pPr>
        <w:pStyle w:val="ListParagraph"/>
        <w:numPr>
          <w:ilvl w:val="1"/>
          <w:numId w:val="37"/>
        </w:numPr>
        <w:rPr>
          <w:rFonts w:ascii="Arial" w:hAnsi="Arial" w:cs="Arial"/>
          <w:szCs w:val="22"/>
        </w:rPr>
      </w:pPr>
      <w:r w:rsidRPr="002900FB">
        <w:rPr>
          <w:rFonts w:ascii="Arial" w:hAnsi="Arial" w:cs="Arial"/>
          <w:szCs w:val="22"/>
        </w:rPr>
        <w:t>A common EU target for recycling 75% of packaging waste by 2030</w:t>
      </w:r>
    </w:p>
    <w:p w14:paraId="2EF015C4" w14:textId="0756347D" w:rsidR="007F6081" w:rsidRPr="002900FB" w:rsidRDefault="007F6081" w:rsidP="002900FB">
      <w:pPr>
        <w:pStyle w:val="ListParagraph"/>
        <w:numPr>
          <w:ilvl w:val="1"/>
          <w:numId w:val="37"/>
        </w:numPr>
        <w:rPr>
          <w:rFonts w:ascii="Arial" w:hAnsi="Arial" w:cs="Arial"/>
          <w:szCs w:val="22"/>
        </w:rPr>
      </w:pPr>
      <w:r w:rsidRPr="002900FB">
        <w:rPr>
          <w:rFonts w:ascii="Arial" w:hAnsi="Arial" w:cs="Arial"/>
          <w:szCs w:val="22"/>
        </w:rPr>
        <w:t>A binding landfill target to reduce landfill to maximum of 10% of all waste by 2030</w:t>
      </w:r>
    </w:p>
    <w:p w14:paraId="4160F657" w14:textId="77777777" w:rsidR="002900FB" w:rsidRPr="002900FB" w:rsidRDefault="002900FB" w:rsidP="0099009C">
      <w:pPr>
        <w:ind w:left="360"/>
        <w:rPr>
          <w:rFonts w:ascii="Arial" w:hAnsi="Arial" w:cs="Arial"/>
          <w:szCs w:val="22"/>
        </w:rPr>
      </w:pPr>
    </w:p>
    <w:p w14:paraId="2EF015C7" w14:textId="3FD73D19" w:rsidR="0099009C" w:rsidRPr="002900FB" w:rsidRDefault="0099009C" w:rsidP="002900FB">
      <w:pPr>
        <w:pStyle w:val="ListParagraph"/>
        <w:numPr>
          <w:ilvl w:val="0"/>
          <w:numId w:val="37"/>
        </w:numPr>
        <w:rPr>
          <w:rFonts w:ascii="Arial" w:hAnsi="Arial" w:cs="Arial"/>
          <w:szCs w:val="22"/>
        </w:rPr>
      </w:pPr>
      <w:r w:rsidRPr="002900FB">
        <w:rPr>
          <w:rFonts w:ascii="Arial" w:hAnsi="Arial" w:cs="Arial"/>
          <w:szCs w:val="22"/>
        </w:rPr>
        <w:t>Failure to reach these targets could lead to EU infraction fines.</w:t>
      </w:r>
    </w:p>
    <w:p w14:paraId="2EF015C8" w14:textId="77777777" w:rsidR="00285B74" w:rsidRPr="002900FB" w:rsidRDefault="00285B74" w:rsidP="003A0FC0">
      <w:pPr>
        <w:rPr>
          <w:rFonts w:ascii="Arial" w:hAnsi="Arial" w:cs="Arial"/>
          <w:szCs w:val="22"/>
        </w:rPr>
      </w:pPr>
    </w:p>
    <w:p w14:paraId="2EF015C9" w14:textId="77777777" w:rsidR="00285B74" w:rsidRPr="002900FB" w:rsidRDefault="003A0FC0" w:rsidP="002900FB">
      <w:pPr>
        <w:pStyle w:val="ListParagraph"/>
        <w:numPr>
          <w:ilvl w:val="0"/>
          <w:numId w:val="37"/>
        </w:numPr>
        <w:rPr>
          <w:rFonts w:ascii="Arial" w:hAnsi="Arial" w:cs="Arial"/>
          <w:szCs w:val="22"/>
        </w:rPr>
      </w:pPr>
      <w:r w:rsidRPr="002900FB">
        <w:rPr>
          <w:rFonts w:ascii="Arial" w:hAnsi="Arial" w:cs="Arial"/>
          <w:szCs w:val="22"/>
        </w:rPr>
        <w:t>The current household recycling rate in England is 43.5 per cent and has been broadly flat for three years. 73% of UK packaging waste is either recycled or recovered and 26% of waste ends up in landfill. Achieving the targets on municipal waste and landf</w:t>
      </w:r>
      <w:r w:rsidR="00487C76" w:rsidRPr="002900FB">
        <w:rPr>
          <w:rFonts w:ascii="Arial" w:hAnsi="Arial" w:cs="Arial"/>
          <w:szCs w:val="22"/>
        </w:rPr>
        <w:t>ill will represent an enormous</w:t>
      </w:r>
      <w:r w:rsidRPr="002900FB">
        <w:rPr>
          <w:rFonts w:ascii="Arial" w:hAnsi="Arial" w:cs="Arial"/>
          <w:szCs w:val="22"/>
        </w:rPr>
        <w:t xml:space="preserve"> challenge for councils. The pursuit of existing EU waste targets since 2000 has required a doubling of spend by English authorities to £3.28 billion. This makes collection and disposal of waste and recycling the third highest cost service for English local </w:t>
      </w:r>
      <w:r w:rsidR="00487C76" w:rsidRPr="002900FB">
        <w:rPr>
          <w:rFonts w:ascii="Arial" w:hAnsi="Arial" w:cs="Arial"/>
          <w:szCs w:val="22"/>
        </w:rPr>
        <w:t>authorities. Our estimates show that current spending on waste by English authorities would need to increase significantly to include additional collection services (in particular organic waste) just to meet the existing 50% target. Increased levels of ambition in recycling performance will become progressively more expensive to achieve above the existing target level.</w:t>
      </w:r>
    </w:p>
    <w:p w14:paraId="2EF015CA" w14:textId="77777777" w:rsidR="003A0FC0" w:rsidRPr="002900FB" w:rsidRDefault="003A0FC0" w:rsidP="003A0FC0">
      <w:pPr>
        <w:pStyle w:val="ListParagraph"/>
        <w:ind w:left="360"/>
        <w:rPr>
          <w:rFonts w:ascii="Arial" w:hAnsi="Arial" w:cs="Arial"/>
          <w:szCs w:val="22"/>
        </w:rPr>
      </w:pPr>
    </w:p>
    <w:p w14:paraId="2EF015CB" w14:textId="77777777" w:rsidR="003A0FC0" w:rsidRPr="002900FB" w:rsidRDefault="006F157B" w:rsidP="002900FB">
      <w:pPr>
        <w:pStyle w:val="ListParagraph"/>
        <w:numPr>
          <w:ilvl w:val="0"/>
          <w:numId w:val="37"/>
        </w:numPr>
        <w:rPr>
          <w:rFonts w:ascii="Arial" w:hAnsi="Arial" w:cs="Arial"/>
          <w:szCs w:val="22"/>
        </w:rPr>
      </w:pPr>
      <w:r w:rsidRPr="002900FB">
        <w:rPr>
          <w:rFonts w:ascii="Arial" w:hAnsi="Arial" w:cs="Arial"/>
          <w:szCs w:val="22"/>
        </w:rPr>
        <w:t>When looking at our</w:t>
      </w:r>
      <w:r w:rsidR="00FA466F" w:rsidRPr="002900FB">
        <w:rPr>
          <w:rFonts w:ascii="Arial" w:hAnsi="Arial" w:cs="Arial"/>
          <w:szCs w:val="22"/>
        </w:rPr>
        <w:t xml:space="preserve"> Europe</w:t>
      </w:r>
      <w:r w:rsidRPr="002900FB">
        <w:rPr>
          <w:rFonts w:ascii="Arial" w:hAnsi="Arial" w:cs="Arial"/>
          <w:szCs w:val="22"/>
        </w:rPr>
        <w:t>an neighbours</w:t>
      </w:r>
      <w:r w:rsidR="00FA466F" w:rsidRPr="002900FB">
        <w:rPr>
          <w:rFonts w:ascii="Arial" w:hAnsi="Arial" w:cs="Arial"/>
          <w:szCs w:val="22"/>
        </w:rPr>
        <w:t xml:space="preserve"> we can see that </w:t>
      </w:r>
      <w:r w:rsidRPr="002900FB">
        <w:rPr>
          <w:rFonts w:ascii="Arial" w:hAnsi="Arial" w:cs="Arial"/>
          <w:szCs w:val="22"/>
        </w:rPr>
        <w:t>the UK’s performance at recycling and managing waste has significantly improved since 2001. In 2001 we were rated 16 out of 32 European countries by the European Environment Agency (EEA). By 2010 we had moved up to 9</w:t>
      </w:r>
      <w:r w:rsidRPr="002900FB">
        <w:rPr>
          <w:rFonts w:ascii="Arial" w:hAnsi="Arial" w:cs="Arial"/>
          <w:szCs w:val="22"/>
          <w:vertAlign w:val="superscript"/>
        </w:rPr>
        <w:t>th</w:t>
      </w:r>
      <w:r w:rsidRPr="002900FB">
        <w:rPr>
          <w:rFonts w:ascii="Arial" w:hAnsi="Arial" w:cs="Arial"/>
          <w:szCs w:val="22"/>
        </w:rPr>
        <w:t xml:space="preserve"> place demonstrating the fastest increase in recycling rates </w:t>
      </w:r>
      <w:r w:rsidRPr="002900FB">
        <w:rPr>
          <w:rFonts w:ascii="Arial" w:hAnsi="Arial" w:cs="Arial"/>
          <w:szCs w:val="22"/>
        </w:rPr>
        <w:lastRenderedPageBreak/>
        <w:t>across Europe along with Ireland. Throughout this period Austria, Germany and Belgium have been the top performers.</w:t>
      </w:r>
    </w:p>
    <w:p w14:paraId="2EF015CC" w14:textId="77777777" w:rsidR="00560109" w:rsidRPr="002900FB" w:rsidRDefault="00560109" w:rsidP="0035265B">
      <w:pPr>
        <w:rPr>
          <w:rFonts w:ascii="Arial" w:hAnsi="Arial" w:cs="Arial"/>
          <w:szCs w:val="22"/>
        </w:rPr>
      </w:pPr>
    </w:p>
    <w:p w14:paraId="2EF015CD" w14:textId="77777777" w:rsidR="00A24439" w:rsidRPr="002900FB" w:rsidRDefault="00560109" w:rsidP="002900FB">
      <w:pPr>
        <w:pStyle w:val="ListParagraph"/>
        <w:numPr>
          <w:ilvl w:val="0"/>
          <w:numId w:val="37"/>
        </w:numPr>
        <w:rPr>
          <w:rFonts w:ascii="Arial" w:hAnsi="Arial" w:cs="Arial"/>
          <w:szCs w:val="22"/>
        </w:rPr>
      </w:pPr>
      <w:r w:rsidRPr="002900FB">
        <w:rPr>
          <w:rFonts w:ascii="Arial" w:hAnsi="Arial" w:cs="Arial"/>
          <w:szCs w:val="22"/>
        </w:rPr>
        <w:t>Reflecting on what the top European performers do, it is not clear that adopting any one single action would quickly help us to improve our recycling rates.</w:t>
      </w:r>
      <w:r w:rsidR="009543F0" w:rsidRPr="002900FB">
        <w:rPr>
          <w:rFonts w:ascii="Arial" w:hAnsi="Arial" w:cs="Arial"/>
          <w:szCs w:val="22"/>
        </w:rPr>
        <w:t xml:space="preserve"> A very simplistic piece of analysis we have done suggests that whatever action councils decide to take there will be a significant cost attached to achieving the level of progress required. To achieve a 1% increase in recycling rates </w:t>
      </w:r>
      <w:r w:rsidR="00F87E90" w:rsidRPr="002900FB">
        <w:rPr>
          <w:rFonts w:ascii="Arial" w:hAnsi="Arial" w:cs="Arial"/>
          <w:szCs w:val="22"/>
        </w:rPr>
        <w:t>could cost around £12m which would amount to around £240m to go from 45% to 65%</w:t>
      </w:r>
      <w:r w:rsidR="00F87E90" w:rsidRPr="002900FB">
        <w:rPr>
          <w:rStyle w:val="FootnoteReference"/>
          <w:rFonts w:ascii="Arial" w:hAnsi="Arial" w:cs="Arial"/>
          <w:szCs w:val="22"/>
        </w:rPr>
        <w:footnoteReference w:id="1"/>
      </w:r>
    </w:p>
    <w:p w14:paraId="2EF015D3" w14:textId="6D4BEAC7" w:rsidR="00E90ABF" w:rsidRPr="002900FB" w:rsidRDefault="00E90ABF" w:rsidP="00414270">
      <w:pPr>
        <w:pStyle w:val="ListParagraph"/>
        <w:ind w:left="360"/>
        <w:rPr>
          <w:rFonts w:ascii="Arial" w:hAnsi="Arial" w:cs="Arial"/>
          <w:szCs w:val="22"/>
        </w:rPr>
      </w:pPr>
    </w:p>
    <w:p w14:paraId="2EF015D4" w14:textId="77777777" w:rsidR="00013FB2" w:rsidRPr="002900FB" w:rsidRDefault="00E174FD" w:rsidP="00013FB2">
      <w:pPr>
        <w:rPr>
          <w:rFonts w:ascii="Arial" w:hAnsi="Arial" w:cs="Arial"/>
          <w:b/>
          <w:bCs/>
        </w:rPr>
      </w:pPr>
      <w:r w:rsidRPr="002900FB">
        <w:rPr>
          <w:rFonts w:ascii="Arial" w:hAnsi="Arial" w:cs="Arial"/>
          <w:b/>
          <w:bCs/>
        </w:rPr>
        <w:t>C</w:t>
      </w:r>
      <w:r w:rsidR="00013FB2" w:rsidRPr="002900FB">
        <w:rPr>
          <w:rFonts w:ascii="Arial" w:hAnsi="Arial" w:cs="Arial"/>
          <w:b/>
          <w:bCs/>
        </w:rPr>
        <w:t>onsistency of council waste and recycling collection services</w:t>
      </w:r>
    </w:p>
    <w:p w14:paraId="2EF015D5" w14:textId="77777777" w:rsidR="00013FB2" w:rsidRPr="002900FB" w:rsidRDefault="00013FB2" w:rsidP="00013FB2">
      <w:pPr>
        <w:rPr>
          <w:rFonts w:ascii="Arial" w:hAnsi="Arial" w:cs="Arial"/>
          <w:b/>
          <w:bCs/>
        </w:rPr>
      </w:pPr>
    </w:p>
    <w:p w14:paraId="2EF015D6" w14:textId="77777777" w:rsidR="00013FB2" w:rsidRPr="002900FB" w:rsidRDefault="00013FB2" w:rsidP="00013FB2">
      <w:pPr>
        <w:rPr>
          <w:rFonts w:ascii="Arial" w:hAnsi="Arial" w:cs="Arial"/>
          <w:bCs/>
          <w:u w:val="single"/>
        </w:rPr>
      </w:pPr>
      <w:r w:rsidRPr="002900FB">
        <w:rPr>
          <w:rFonts w:ascii="Arial" w:hAnsi="Arial" w:cs="Arial"/>
          <w:bCs/>
          <w:u w:val="single"/>
        </w:rPr>
        <w:t>Background</w:t>
      </w:r>
    </w:p>
    <w:p w14:paraId="2EF015D7" w14:textId="77777777" w:rsidR="006023CE" w:rsidRPr="002900FB" w:rsidRDefault="006023CE" w:rsidP="00013FB2">
      <w:pPr>
        <w:rPr>
          <w:rFonts w:ascii="Arial" w:hAnsi="Arial" w:cs="Arial"/>
          <w:b/>
          <w:bCs/>
        </w:rPr>
      </w:pPr>
    </w:p>
    <w:p w14:paraId="2EF015D8" w14:textId="691E6D1C" w:rsidR="00013FB2" w:rsidRPr="002900FB" w:rsidRDefault="00013FB2" w:rsidP="002900FB">
      <w:pPr>
        <w:pStyle w:val="ListParagraph"/>
        <w:numPr>
          <w:ilvl w:val="0"/>
          <w:numId w:val="37"/>
        </w:numPr>
        <w:rPr>
          <w:rFonts w:ascii="Arial" w:hAnsi="Arial" w:cs="Arial"/>
        </w:rPr>
      </w:pPr>
      <w:r w:rsidRPr="002900FB">
        <w:rPr>
          <w:rFonts w:ascii="Arial" w:hAnsi="Arial" w:cs="Arial"/>
          <w:szCs w:val="22"/>
        </w:rPr>
        <w:t>DEFRA has set up a cross sector advisory group to advise on developing greater consistency on waste and recycling services. The LGA is a member of this group, along with local authority officer networks and stakeholders from the waste and packaging industry. DEFRA has indicated that the brief for consistency covers all parts of the waste life cycle, not just council collection services. It believes that national models of waste collection services will increase recycling rates and save councils money.</w:t>
      </w:r>
    </w:p>
    <w:p w14:paraId="2EF015D9" w14:textId="77777777" w:rsidR="00013FB2" w:rsidRPr="002900FB" w:rsidRDefault="00013FB2" w:rsidP="00E174FD">
      <w:pPr>
        <w:rPr>
          <w:rFonts w:ascii="Arial" w:hAnsi="Arial" w:cs="Arial"/>
        </w:rPr>
      </w:pPr>
    </w:p>
    <w:p w14:paraId="2EF015DA" w14:textId="77777777" w:rsidR="00013FB2" w:rsidRPr="002900FB" w:rsidRDefault="00013FB2" w:rsidP="002900FB">
      <w:pPr>
        <w:pStyle w:val="ListParagraph"/>
        <w:numPr>
          <w:ilvl w:val="0"/>
          <w:numId w:val="37"/>
        </w:numPr>
        <w:rPr>
          <w:rFonts w:ascii="Arial" w:hAnsi="Arial" w:cs="Arial"/>
          <w:szCs w:val="22"/>
        </w:rPr>
      </w:pPr>
      <w:r w:rsidRPr="002900FB">
        <w:rPr>
          <w:rFonts w:ascii="Arial" w:hAnsi="Arial" w:cs="Arial"/>
          <w:szCs w:val="22"/>
        </w:rPr>
        <w:t>The recycling cha</w:t>
      </w:r>
      <w:r w:rsidR="00D05506" w:rsidRPr="002900FB">
        <w:rPr>
          <w:rFonts w:ascii="Arial" w:hAnsi="Arial" w:cs="Arial"/>
          <w:szCs w:val="22"/>
        </w:rPr>
        <w:t>rity Wrap, backed by Defra, has</w:t>
      </w:r>
      <w:r w:rsidRPr="002900FB">
        <w:rPr>
          <w:rFonts w:ascii="Arial" w:hAnsi="Arial" w:cs="Arial"/>
          <w:szCs w:val="22"/>
        </w:rPr>
        <w:t xml:space="preserve"> developed a voluntary framework focussed on delivering greater consistency on the materials collected by councils for recycling and the type of containers used. They are promoting the idea that all councils should adopt one of three standard collection systems. They believe this would drive up recycling rates and could save money in the longer term by increasing revenue from</w:t>
      </w:r>
      <w:r w:rsidR="006023CE" w:rsidRPr="002900FB">
        <w:rPr>
          <w:rFonts w:ascii="Arial" w:hAnsi="Arial" w:cs="Arial"/>
          <w:szCs w:val="22"/>
        </w:rPr>
        <w:t xml:space="preserve"> the sale of recycled materials</w:t>
      </w:r>
      <w:r w:rsidRPr="002900FB">
        <w:rPr>
          <w:rFonts w:ascii="Arial" w:hAnsi="Arial" w:cs="Arial"/>
          <w:szCs w:val="22"/>
        </w:rPr>
        <w:t xml:space="preserve">. </w:t>
      </w:r>
    </w:p>
    <w:p w14:paraId="2EF015DB" w14:textId="77777777" w:rsidR="006023CE" w:rsidRPr="002900FB" w:rsidRDefault="006023CE" w:rsidP="006023CE">
      <w:pPr>
        <w:pStyle w:val="ListParagraph"/>
        <w:ind w:left="360"/>
        <w:rPr>
          <w:rFonts w:ascii="Arial" w:hAnsi="Arial" w:cs="Arial"/>
          <w:sz w:val="24"/>
          <w:szCs w:val="24"/>
        </w:rPr>
      </w:pPr>
    </w:p>
    <w:p w14:paraId="2EF015DC" w14:textId="77777777" w:rsidR="006023CE" w:rsidRPr="002900FB" w:rsidRDefault="006023CE" w:rsidP="002900FB">
      <w:pPr>
        <w:pStyle w:val="ListParagraph"/>
        <w:numPr>
          <w:ilvl w:val="0"/>
          <w:numId w:val="37"/>
        </w:numPr>
        <w:rPr>
          <w:rFonts w:ascii="Arial" w:hAnsi="Arial" w:cs="Arial"/>
        </w:rPr>
      </w:pPr>
      <w:r w:rsidRPr="002900FB">
        <w:rPr>
          <w:rFonts w:ascii="Arial" w:hAnsi="Arial" w:cs="Arial"/>
        </w:rPr>
        <w:t xml:space="preserve">The LGA position is that waste and recycling collection services are a local decision for councils. Councils have already made significant investment in waste and recycling services and the responsibility for increasing recycling rates must sit with all stakeholders, not just council tax payers. Whilst this is recognised, Defra are keen to pursue a goal of moving councils to a consistent set of waste and recycling services. </w:t>
      </w:r>
    </w:p>
    <w:p w14:paraId="2EF015DD" w14:textId="77777777" w:rsidR="006023CE" w:rsidRPr="002900FB" w:rsidRDefault="006023CE" w:rsidP="006023CE">
      <w:pPr>
        <w:rPr>
          <w:rFonts w:ascii="Arial" w:hAnsi="Arial" w:cs="Arial"/>
        </w:rPr>
      </w:pPr>
    </w:p>
    <w:p w14:paraId="6DC5838F" w14:textId="5B164D5A" w:rsidR="002900FB" w:rsidRPr="002900FB" w:rsidRDefault="00B5430A" w:rsidP="002900FB">
      <w:pPr>
        <w:pStyle w:val="ListParagraph"/>
        <w:numPr>
          <w:ilvl w:val="0"/>
          <w:numId w:val="37"/>
        </w:numPr>
        <w:rPr>
          <w:rFonts w:ascii="Arial" w:hAnsi="Arial" w:cs="Arial"/>
          <w:szCs w:val="22"/>
        </w:rPr>
      </w:pPr>
      <w:r w:rsidRPr="002900FB">
        <w:rPr>
          <w:rFonts w:ascii="Arial" w:hAnsi="Arial" w:cs="Arial"/>
          <w:szCs w:val="22"/>
        </w:rPr>
        <w:t>Members are asked to consider how our lobbying work around consistency should progress</w:t>
      </w:r>
      <w:r w:rsidR="002900FB" w:rsidRPr="002900FB">
        <w:rPr>
          <w:rFonts w:ascii="Arial" w:hAnsi="Arial" w:cs="Arial"/>
          <w:szCs w:val="22"/>
        </w:rPr>
        <w:t xml:space="preserve"> by addressing the following questions:</w:t>
      </w:r>
    </w:p>
    <w:p w14:paraId="510702AC" w14:textId="77777777" w:rsidR="002900FB" w:rsidRPr="002900FB" w:rsidRDefault="002900FB" w:rsidP="002900FB">
      <w:pPr>
        <w:pStyle w:val="ListParagraph"/>
        <w:rPr>
          <w:rFonts w:ascii="Arial" w:hAnsi="Arial" w:cs="Arial"/>
          <w:szCs w:val="22"/>
        </w:rPr>
      </w:pPr>
    </w:p>
    <w:p w14:paraId="404E401C" w14:textId="6B669AE6" w:rsidR="002900FB" w:rsidRPr="002900FB" w:rsidRDefault="00D05506" w:rsidP="002900FB">
      <w:pPr>
        <w:pStyle w:val="ListParagraph"/>
        <w:numPr>
          <w:ilvl w:val="1"/>
          <w:numId w:val="37"/>
        </w:numPr>
        <w:ind w:left="993" w:hanging="633"/>
        <w:rPr>
          <w:rFonts w:ascii="Arial" w:hAnsi="Arial" w:cs="Arial"/>
          <w:szCs w:val="22"/>
        </w:rPr>
      </w:pPr>
      <w:r w:rsidRPr="002900FB">
        <w:rPr>
          <w:rFonts w:ascii="Arial" w:hAnsi="Arial" w:cs="Arial"/>
          <w:szCs w:val="22"/>
        </w:rPr>
        <w:t>Do we want to</w:t>
      </w:r>
      <w:r w:rsidR="00B5430A" w:rsidRPr="002900FB">
        <w:rPr>
          <w:rFonts w:ascii="Arial" w:hAnsi="Arial" w:cs="Arial"/>
          <w:szCs w:val="22"/>
        </w:rPr>
        <w:t xml:space="preserve"> support Defra’</w:t>
      </w:r>
      <w:r w:rsidR="00FA5DD2">
        <w:rPr>
          <w:rFonts w:ascii="Arial" w:hAnsi="Arial" w:cs="Arial"/>
          <w:szCs w:val="22"/>
        </w:rPr>
        <w:t>s general concept of consistency</w:t>
      </w:r>
      <w:r w:rsidR="00B5430A" w:rsidRPr="002900FB">
        <w:rPr>
          <w:rFonts w:ascii="Arial" w:hAnsi="Arial" w:cs="Arial"/>
          <w:szCs w:val="22"/>
        </w:rPr>
        <w:t xml:space="preserve"> that all councils should be working towards offering their residents more universal waste and recycling services?</w:t>
      </w:r>
    </w:p>
    <w:p w14:paraId="558E5AB1" w14:textId="77777777" w:rsidR="002900FB" w:rsidRPr="002900FB" w:rsidRDefault="002900FB" w:rsidP="002900FB">
      <w:pPr>
        <w:pStyle w:val="ListParagraph"/>
        <w:ind w:left="360"/>
        <w:rPr>
          <w:rFonts w:ascii="Arial" w:hAnsi="Arial" w:cs="Arial"/>
          <w:szCs w:val="22"/>
        </w:rPr>
      </w:pPr>
    </w:p>
    <w:p w14:paraId="2EF015E2" w14:textId="14FE5082" w:rsidR="0099670B" w:rsidRPr="002900FB" w:rsidRDefault="00B5430A" w:rsidP="002900FB">
      <w:pPr>
        <w:pStyle w:val="ListParagraph"/>
        <w:numPr>
          <w:ilvl w:val="1"/>
          <w:numId w:val="37"/>
        </w:numPr>
        <w:ind w:left="993" w:hanging="633"/>
        <w:rPr>
          <w:rFonts w:ascii="Arial" w:hAnsi="Arial" w:cs="Arial"/>
          <w:szCs w:val="22"/>
        </w:rPr>
      </w:pPr>
      <w:r w:rsidRPr="002900FB">
        <w:rPr>
          <w:rFonts w:ascii="Arial" w:hAnsi="Arial" w:cs="Arial"/>
          <w:szCs w:val="22"/>
        </w:rPr>
        <w:t xml:space="preserve">Should we maintain the lobbying position that although consistency is something that the sector should work towards over time, </w:t>
      </w:r>
      <w:r w:rsidR="00E174FD" w:rsidRPr="002900FB">
        <w:rPr>
          <w:rFonts w:ascii="Arial" w:hAnsi="Arial" w:cs="Arial"/>
          <w:szCs w:val="22"/>
          <w:lang w:eastAsia="en-US"/>
        </w:rPr>
        <w:t>l</w:t>
      </w:r>
      <w:r w:rsidRPr="002900FB">
        <w:rPr>
          <w:rFonts w:ascii="Arial" w:hAnsi="Arial" w:cs="Arial"/>
          <w:szCs w:val="22"/>
          <w:lang w:eastAsia="en-US"/>
        </w:rPr>
        <w:t>ocal authorities must retain the freedom to collect waste in the way that is b</w:t>
      </w:r>
      <w:r w:rsidR="00E174FD" w:rsidRPr="002900FB">
        <w:rPr>
          <w:rFonts w:ascii="Arial" w:hAnsi="Arial" w:cs="Arial"/>
          <w:szCs w:val="22"/>
          <w:lang w:eastAsia="en-US"/>
        </w:rPr>
        <w:t xml:space="preserve">est suited to their </w:t>
      </w:r>
      <w:r w:rsidR="00D05506" w:rsidRPr="002900FB">
        <w:rPr>
          <w:rFonts w:ascii="Arial" w:hAnsi="Arial" w:cs="Arial"/>
          <w:szCs w:val="22"/>
          <w:lang w:eastAsia="en-US"/>
        </w:rPr>
        <w:t>residents?</w:t>
      </w:r>
    </w:p>
    <w:p w14:paraId="2EF015E3" w14:textId="77777777" w:rsidR="0099670B" w:rsidRPr="002900FB" w:rsidRDefault="0099670B" w:rsidP="0099670B">
      <w:pPr>
        <w:pStyle w:val="ListParagraph"/>
        <w:ind w:left="792"/>
        <w:rPr>
          <w:rFonts w:ascii="Arial" w:hAnsi="Arial" w:cs="Arial"/>
          <w:szCs w:val="22"/>
        </w:rPr>
      </w:pPr>
    </w:p>
    <w:p w14:paraId="39AF20F6" w14:textId="77777777" w:rsidR="00FA5DD2" w:rsidRDefault="00FA5DD2" w:rsidP="002900FB">
      <w:pPr>
        <w:widowControl w:val="0"/>
        <w:spacing w:line="260" w:lineRule="exact"/>
        <w:contextualSpacing/>
        <w:rPr>
          <w:rFonts w:ascii="Arial" w:hAnsi="Arial" w:cs="Arial"/>
          <w:b/>
          <w:sz w:val="24"/>
          <w:szCs w:val="24"/>
        </w:rPr>
      </w:pPr>
    </w:p>
    <w:p w14:paraId="2EF015E4" w14:textId="77777777" w:rsidR="0099670B" w:rsidRPr="002900FB" w:rsidRDefault="0099670B" w:rsidP="002900FB">
      <w:pPr>
        <w:widowControl w:val="0"/>
        <w:spacing w:line="260" w:lineRule="exact"/>
        <w:contextualSpacing/>
        <w:rPr>
          <w:rFonts w:ascii="Arial" w:hAnsi="Arial" w:cs="Arial"/>
          <w:b/>
          <w:sz w:val="24"/>
          <w:szCs w:val="24"/>
        </w:rPr>
      </w:pPr>
      <w:r w:rsidRPr="002900FB">
        <w:rPr>
          <w:rFonts w:ascii="Arial" w:hAnsi="Arial" w:cs="Arial"/>
          <w:b/>
          <w:sz w:val="24"/>
          <w:szCs w:val="24"/>
        </w:rPr>
        <w:lastRenderedPageBreak/>
        <w:t>Future funding</w:t>
      </w:r>
    </w:p>
    <w:p w14:paraId="2EF015E5" w14:textId="77777777" w:rsidR="0099670B" w:rsidRPr="002900FB" w:rsidRDefault="0099670B" w:rsidP="0099670B">
      <w:pPr>
        <w:rPr>
          <w:rFonts w:ascii="Arial" w:hAnsi="Arial" w:cs="Arial"/>
          <w:b/>
          <w:sz w:val="24"/>
          <w:szCs w:val="24"/>
        </w:rPr>
      </w:pPr>
    </w:p>
    <w:p w14:paraId="2EF015E6" w14:textId="0B2E864C" w:rsidR="0099670B" w:rsidRPr="002900FB" w:rsidRDefault="0099670B" w:rsidP="002900FB">
      <w:pPr>
        <w:pStyle w:val="ListParagraph"/>
        <w:numPr>
          <w:ilvl w:val="0"/>
          <w:numId w:val="37"/>
        </w:numPr>
        <w:rPr>
          <w:rFonts w:ascii="Arial" w:hAnsi="Arial" w:cs="Arial"/>
          <w:szCs w:val="22"/>
        </w:rPr>
      </w:pPr>
      <w:r w:rsidRPr="002900FB">
        <w:rPr>
          <w:rFonts w:ascii="Arial" w:hAnsi="Arial" w:cs="Arial"/>
          <w:szCs w:val="22"/>
        </w:rPr>
        <w:t xml:space="preserve">The collection and disposal of waste and recycling is the third highest cost service for English local authorities. In the current financial climate it is unlikely that councils will in the future be able to increase their levels of investment in these services. There have been no indications from Government that any new funds will be available for this service area in the near future.  </w:t>
      </w:r>
    </w:p>
    <w:p w14:paraId="2EF015E7" w14:textId="77777777" w:rsidR="0099670B" w:rsidRPr="002900FB" w:rsidRDefault="0099670B" w:rsidP="0099670B">
      <w:pPr>
        <w:rPr>
          <w:rFonts w:ascii="Arial" w:hAnsi="Arial" w:cs="Arial"/>
          <w:szCs w:val="22"/>
        </w:rPr>
      </w:pPr>
    </w:p>
    <w:p w14:paraId="50B7698E" w14:textId="77777777" w:rsidR="002900FB" w:rsidRPr="002900FB" w:rsidRDefault="0099670B" w:rsidP="002900FB">
      <w:pPr>
        <w:pStyle w:val="ListParagraph"/>
        <w:numPr>
          <w:ilvl w:val="0"/>
          <w:numId w:val="37"/>
        </w:numPr>
        <w:rPr>
          <w:rFonts w:ascii="Arial" w:hAnsi="Arial" w:cs="Arial"/>
          <w:szCs w:val="22"/>
        </w:rPr>
      </w:pPr>
      <w:r w:rsidRPr="002900FB">
        <w:rPr>
          <w:rFonts w:ascii="Arial" w:hAnsi="Arial" w:cs="Arial"/>
          <w:szCs w:val="22"/>
        </w:rPr>
        <w:t>The Board is asked to consider whether</w:t>
      </w:r>
      <w:r w:rsidR="0089018A" w:rsidRPr="002900FB">
        <w:rPr>
          <w:rFonts w:ascii="Arial" w:hAnsi="Arial" w:cs="Arial"/>
          <w:szCs w:val="22"/>
        </w:rPr>
        <w:t>:</w:t>
      </w:r>
    </w:p>
    <w:p w14:paraId="2A3CAF40" w14:textId="77777777" w:rsidR="002900FB" w:rsidRPr="002900FB" w:rsidRDefault="002900FB" w:rsidP="002900FB">
      <w:pPr>
        <w:pStyle w:val="ListParagraph"/>
        <w:rPr>
          <w:rFonts w:ascii="Arial" w:hAnsi="Arial" w:cs="Arial"/>
          <w:szCs w:val="22"/>
        </w:rPr>
      </w:pPr>
    </w:p>
    <w:p w14:paraId="6365AEC5" w14:textId="583B7607" w:rsidR="002900FB" w:rsidRPr="002900FB" w:rsidRDefault="002900FB" w:rsidP="002900FB">
      <w:pPr>
        <w:pStyle w:val="ListParagraph"/>
        <w:numPr>
          <w:ilvl w:val="1"/>
          <w:numId w:val="37"/>
        </w:numPr>
        <w:ind w:left="993" w:hanging="633"/>
        <w:rPr>
          <w:rFonts w:ascii="Arial" w:hAnsi="Arial" w:cs="Arial"/>
          <w:szCs w:val="22"/>
        </w:rPr>
      </w:pPr>
      <w:r w:rsidRPr="002900FB">
        <w:rPr>
          <w:rFonts w:ascii="Arial" w:hAnsi="Arial" w:cs="Arial"/>
          <w:szCs w:val="22"/>
        </w:rPr>
        <w:t>T</w:t>
      </w:r>
      <w:r w:rsidR="0089018A" w:rsidRPr="002900FB">
        <w:rPr>
          <w:rFonts w:ascii="Arial" w:hAnsi="Arial" w:cs="Arial"/>
          <w:szCs w:val="22"/>
        </w:rPr>
        <w:t xml:space="preserve">he LGA should investigate future options for how waste and recycling services could be funded. Schemes such as pay as you throw or </w:t>
      </w:r>
      <w:r w:rsidR="0099670B" w:rsidRPr="002900FB">
        <w:rPr>
          <w:rFonts w:ascii="Arial" w:hAnsi="Arial" w:cs="Arial"/>
          <w:szCs w:val="22"/>
        </w:rPr>
        <w:t xml:space="preserve">paying for certain types of collection i.e. garden waste give councils greater scope to raise their own funds? </w:t>
      </w:r>
      <w:r w:rsidR="0089018A" w:rsidRPr="002900FB">
        <w:rPr>
          <w:rFonts w:ascii="Arial" w:hAnsi="Arial" w:cs="Arial"/>
          <w:szCs w:val="22"/>
        </w:rPr>
        <w:t>Should this be a model all councils look at?</w:t>
      </w:r>
    </w:p>
    <w:p w14:paraId="513A1330" w14:textId="77777777" w:rsidR="002900FB" w:rsidRPr="002900FB" w:rsidRDefault="002900FB" w:rsidP="002900FB">
      <w:pPr>
        <w:ind w:left="360"/>
        <w:rPr>
          <w:rFonts w:ascii="Arial" w:hAnsi="Arial" w:cs="Arial"/>
          <w:szCs w:val="22"/>
        </w:rPr>
      </w:pPr>
    </w:p>
    <w:p w14:paraId="2EF015EB" w14:textId="4EEE9BEC" w:rsidR="00767865" w:rsidRPr="002900FB" w:rsidRDefault="0089018A" w:rsidP="002900FB">
      <w:pPr>
        <w:pStyle w:val="ListParagraph"/>
        <w:numPr>
          <w:ilvl w:val="1"/>
          <w:numId w:val="37"/>
        </w:numPr>
        <w:ind w:left="993" w:hanging="633"/>
        <w:rPr>
          <w:rFonts w:ascii="Arial" w:hAnsi="Arial" w:cs="Arial"/>
          <w:szCs w:val="22"/>
        </w:rPr>
      </w:pPr>
      <w:r w:rsidRPr="002900FB">
        <w:rPr>
          <w:rFonts w:ascii="Arial" w:hAnsi="Arial" w:cs="Arial"/>
          <w:szCs w:val="22"/>
        </w:rPr>
        <w:t xml:space="preserve">We continue to lobby government </w:t>
      </w:r>
      <w:r w:rsidR="00FA2843" w:rsidRPr="002900FB">
        <w:rPr>
          <w:rFonts w:ascii="Arial" w:hAnsi="Arial" w:cs="Arial"/>
          <w:szCs w:val="22"/>
        </w:rPr>
        <w:t>to enable</w:t>
      </w:r>
      <w:r w:rsidR="00767865" w:rsidRPr="002900FB">
        <w:rPr>
          <w:rFonts w:ascii="Arial" w:hAnsi="Arial" w:cs="Arial"/>
          <w:szCs w:val="22"/>
        </w:rPr>
        <w:t xml:space="preserve"> landfill tax to be redistributed as originally intended via the Revenue Support Grant.</w:t>
      </w:r>
    </w:p>
    <w:p w14:paraId="2EF015EC" w14:textId="0A042A15" w:rsidR="0099670B" w:rsidRPr="002900FB" w:rsidRDefault="0099670B" w:rsidP="002900FB">
      <w:pPr>
        <w:ind w:left="567" w:firstLine="60"/>
        <w:rPr>
          <w:rFonts w:ascii="Arial" w:hAnsi="Arial" w:cs="Arial"/>
          <w:szCs w:val="22"/>
        </w:rPr>
      </w:pPr>
    </w:p>
    <w:p w14:paraId="2EF015ED" w14:textId="77777777" w:rsidR="00D05506" w:rsidRPr="002900FB" w:rsidRDefault="0099670B" w:rsidP="002900FB">
      <w:pPr>
        <w:pStyle w:val="ListParagraph"/>
        <w:numPr>
          <w:ilvl w:val="0"/>
          <w:numId w:val="37"/>
        </w:numPr>
        <w:rPr>
          <w:rFonts w:ascii="Arial" w:hAnsi="Arial" w:cs="Arial"/>
          <w:szCs w:val="22"/>
        </w:rPr>
      </w:pPr>
      <w:r w:rsidRPr="002900FB">
        <w:rPr>
          <w:rFonts w:ascii="Arial" w:hAnsi="Arial" w:cs="Arial"/>
          <w:szCs w:val="22"/>
        </w:rPr>
        <w:t xml:space="preserve">Historically </w:t>
      </w:r>
      <w:r w:rsidR="00D05506" w:rsidRPr="002900FB">
        <w:rPr>
          <w:rFonts w:ascii="Arial" w:hAnsi="Arial" w:cs="Arial"/>
          <w:szCs w:val="22"/>
        </w:rPr>
        <w:t>the LGA has taken</w:t>
      </w:r>
      <w:r w:rsidRPr="002900FB">
        <w:rPr>
          <w:rFonts w:ascii="Arial" w:hAnsi="Arial" w:cs="Arial"/>
          <w:szCs w:val="22"/>
        </w:rPr>
        <w:t xml:space="preserve"> the </w:t>
      </w:r>
      <w:r w:rsidR="00D05506" w:rsidRPr="002900FB">
        <w:rPr>
          <w:rFonts w:ascii="Arial" w:hAnsi="Arial" w:cs="Arial"/>
          <w:szCs w:val="22"/>
        </w:rPr>
        <w:t xml:space="preserve">position that </w:t>
      </w:r>
      <w:r w:rsidRPr="002900FB">
        <w:rPr>
          <w:rFonts w:ascii="Arial" w:hAnsi="Arial" w:cs="Arial"/>
          <w:szCs w:val="22"/>
        </w:rPr>
        <w:t>producer</w:t>
      </w:r>
      <w:r w:rsidR="00D05506" w:rsidRPr="002900FB">
        <w:rPr>
          <w:rFonts w:ascii="Arial" w:hAnsi="Arial" w:cs="Arial"/>
          <w:szCs w:val="22"/>
        </w:rPr>
        <w:t>s</w:t>
      </w:r>
      <w:r w:rsidRPr="002900FB">
        <w:rPr>
          <w:rFonts w:ascii="Arial" w:hAnsi="Arial" w:cs="Arial"/>
          <w:szCs w:val="22"/>
        </w:rPr>
        <w:t xml:space="preserve"> of waste should take </w:t>
      </w:r>
      <w:r w:rsidR="0089018A" w:rsidRPr="002900FB">
        <w:rPr>
          <w:rFonts w:ascii="Arial" w:hAnsi="Arial" w:cs="Arial"/>
          <w:szCs w:val="22"/>
        </w:rPr>
        <w:t xml:space="preserve">greater </w:t>
      </w:r>
      <w:r w:rsidRPr="002900FB">
        <w:rPr>
          <w:rFonts w:ascii="Arial" w:hAnsi="Arial" w:cs="Arial"/>
          <w:szCs w:val="22"/>
        </w:rPr>
        <w:t xml:space="preserve">responsibility for the cost of collecting and disposing it. We have gone as far as asking for “a minimum 50 per cent producer contribution by 2025 and a full cost contribution to the costs of waste collection and disposal by 2030”. It has been challenging to make any significant progress along these lines. </w:t>
      </w:r>
    </w:p>
    <w:p w14:paraId="2EF015EE" w14:textId="77777777" w:rsidR="00D05506" w:rsidRPr="002900FB" w:rsidRDefault="00D05506" w:rsidP="0099670B">
      <w:pPr>
        <w:rPr>
          <w:rFonts w:ascii="Arial" w:hAnsi="Arial" w:cs="Arial"/>
          <w:szCs w:val="22"/>
        </w:rPr>
      </w:pPr>
    </w:p>
    <w:p w14:paraId="2EF015EF" w14:textId="77777777" w:rsidR="0099670B" w:rsidRPr="002900FB" w:rsidRDefault="0099670B" w:rsidP="002900FB">
      <w:pPr>
        <w:pStyle w:val="ListParagraph"/>
        <w:numPr>
          <w:ilvl w:val="0"/>
          <w:numId w:val="37"/>
        </w:numPr>
        <w:rPr>
          <w:rFonts w:ascii="Arial" w:hAnsi="Arial" w:cs="Arial"/>
          <w:szCs w:val="22"/>
        </w:rPr>
      </w:pPr>
      <w:r w:rsidRPr="002900FB">
        <w:rPr>
          <w:rFonts w:ascii="Arial" w:hAnsi="Arial" w:cs="Arial"/>
          <w:szCs w:val="22"/>
        </w:rPr>
        <w:t>There is scope for us to consider an approach where we work more directly with the producers and try to understand their needs whilst communicating our own requirements.</w:t>
      </w:r>
      <w:r w:rsidR="00D05506" w:rsidRPr="002900FB">
        <w:rPr>
          <w:rFonts w:ascii="Arial" w:hAnsi="Arial" w:cs="Arial"/>
          <w:szCs w:val="22"/>
        </w:rPr>
        <w:t xml:space="preserve"> We may want to consider what the long term impact on local waste services would be if produce</w:t>
      </w:r>
      <w:r w:rsidR="00876881" w:rsidRPr="002900FB">
        <w:rPr>
          <w:rFonts w:ascii="Arial" w:hAnsi="Arial" w:cs="Arial"/>
          <w:szCs w:val="22"/>
        </w:rPr>
        <w:t>rs were to play a greater role in funding collection and disposal.</w:t>
      </w:r>
      <w:r w:rsidR="00D05506" w:rsidRPr="002900FB">
        <w:rPr>
          <w:rFonts w:ascii="Arial" w:hAnsi="Arial" w:cs="Arial"/>
          <w:szCs w:val="22"/>
        </w:rPr>
        <w:t xml:space="preserve"> </w:t>
      </w:r>
      <w:r w:rsidRPr="002900FB">
        <w:rPr>
          <w:rFonts w:ascii="Arial" w:hAnsi="Arial" w:cs="Arial"/>
          <w:szCs w:val="22"/>
        </w:rPr>
        <w:t xml:space="preserve"> EU waste proposals include the adoption of extended producer responsibility although details are not yet clear. </w:t>
      </w:r>
    </w:p>
    <w:p w14:paraId="2EF015F0" w14:textId="77777777" w:rsidR="0099670B" w:rsidRPr="002900FB" w:rsidRDefault="0099670B" w:rsidP="0099670B">
      <w:pPr>
        <w:rPr>
          <w:rFonts w:ascii="Arial" w:hAnsi="Arial" w:cs="Arial"/>
          <w:szCs w:val="22"/>
        </w:rPr>
      </w:pPr>
    </w:p>
    <w:p w14:paraId="5F93F309" w14:textId="77777777" w:rsidR="002900FB" w:rsidRPr="002900FB" w:rsidRDefault="0099670B" w:rsidP="002900FB">
      <w:pPr>
        <w:pStyle w:val="ListParagraph"/>
        <w:numPr>
          <w:ilvl w:val="0"/>
          <w:numId w:val="37"/>
        </w:numPr>
        <w:rPr>
          <w:rFonts w:ascii="Arial" w:hAnsi="Arial" w:cs="Arial"/>
          <w:szCs w:val="22"/>
        </w:rPr>
      </w:pPr>
      <w:r w:rsidRPr="002900FB">
        <w:rPr>
          <w:rFonts w:ascii="Arial" w:hAnsi="Arial" w:cs="Arial"/>
          <w:szCs w:val="22"/>
        </w:rPr>
        <w:t>Members are asked to consider if they want</w:t>
      </w:r>
      <w:r w:rsidR="00767865" w:rsidRPr="002900FB">
        <w:rPr>
          <w:rFonts w:ascii="Arial" w:hAnsi="Arial" w:cs="Arial"/>
          <w:szCs w:val="22"/>
        </w:rPr>
        <w:t xml:space="preserve"> to:</w:t>
      </w:r>
    </w:p>
    <w:p w14:paraId="207B71E5" w14:textId="77777777" w:rsidR="002900FB" w:rsidRPr="002900FB" w:rsidRDefault="002900FB" w:rsidP="002900FB">
      <w:pPr>
        <w:pStyle w:val="ListParagraph"/>
        <w:rPr>
          <w:rFonts w:ascii="Arial" w:hAnsi="Arial" w:cs="Arial"/>
          <w:szCs w:val="22"/>
        </w:rPr>
      </w:pPr>
    </w:p>
    <w:p w14:paraId="2EF015F2" w14:textId="0F3E8DBE" w:rsidR="0099670B" w:rsidRPr="002900FB" w:rsidRDefault="002900FB" w:rsidP="002900FB">
      <w:pPr>
        <w:pStyle w:val="ListParagraph"/>
        <w:numPr>
          <w:ilvl w:val="1"/>
          <w:numId w:val="37"/>
        </w:numPr>
        <w:ind w:left="993" w:hanging="633"/>
        <w:rPr>
          <w:rFonts w:ascii="Arial" w:hAnsi="Arial" w:cs="Arial"/>
          <w:szCs w:val="22"/>
        </w:rPr>
      </w:pPr>
      <w:r w:rsidRPr="002900FB">
        <w:rPr>
          <w:rFonts w:ascii="Arial" w:hAnsi="Arial" w:cs="Arial"/>
          <w:szCs w:val="22"/>
        </w:rPr>
        <w:t>M</w:t>
      </w:r>
      <w:r w:rsidR="00767865" w:rsidRPr="002900FB">
        <w:rPr>
          <w:rFonts w:ascii="Arial" w:hAnsi="Arial" w:cs="Arial"/>
          <w:szCs w:val="22"/>
        </w:rPr>
        <w:t>aintain the</w:t>
      </w:r>
      <w:r w:rsidR="005C6F8F" w:rsidRPr="002900FB">
        <w:rPr>
          <w:rFonts w:ascii="Arial" w:hAnsi="Arial" w:cs="Arial"/>
          <w:szCs w:val="22"/>
        </w:rPr>
        <w:t xml:space="preserve"> current line around producer responsibility</w:t>
      </w:r>
      <w:r w:rsidRPr="002900FB">
        <w:rPr>
          <w:rFonts w:ascii="Arial" w:hAnsi="Arial" w:cs="Arial"/>
          <w:szCs w:val="22"/>
        </w:rPr>
        <w:t xml:space="preserve"> and how this should be take</w:t>
      </w:r>
      <w:r w:rsidR="0099670B" w:rsidRPr="002900FB">
        <w:rPr>
          <w:rFonts w:ascii="Arial" w:hAnsi="Arial" w:cs="Arial"/>
          <w:szCs w:val="22"/>
        </w:rPr>
        <w:t>n forward</w:t>
      </w:r>
      <w:r w:rsidR="0099670B" w:rsidRPr="002900FB">
        <w:rPr>
          <w:rFonts w:ascii="Arial" w:hAnsi="Arial" w:cs="Arial"/>
          <w:sz w:val="24"/>
          <w:szCs w:val="24"/>
        </w:rPr>
        <w:t>.</w:t>
      </w:r>
    </w:p>
    <w:p w14:paraId="2EF015F4" w14:textId="77777777" w:rsidR="00013FB2" w:rsidRPr="002900FB" w:rsidRDefault="00013FB2" w:rsidP="00767865">
      <w:pPr>
        <w:rPr>
          <w:rFonts w:ascii="Arial" w:hAnsi="Arial" w:cs="Arial"/>
          <w:szCs w:val="22"/>
        </w:rPr>
      </w:pPr>
    </w:p>
    <w:p w14:paraId="2EF015F5" w14:textId="77777777" w:rsidR="00025264" w:rsidRPr="002900FB" w:rsidRDefault="006156F9" w:rsidP="00025264">
      <w:pPr>
        <w:rPr>
          <w:rFonts w:ascii="Arial" w:hAnsi="Arial" w:cs="Arial"/>
          <w:b/>
          <w:bCs/>
        </w:rPr>
      </w:pPr>
      <w:r w:rsidRPr="002900FB">
        <w:rPr>
          <w:rFonts w:ascii="Arial" w:hAnsi="Arial" w:cs="Arial"/>
          <w:b/>
          <w:bCs/>
        </w:rPr>
        <w:t>Update on the j</w:t>
      </w:r>
      <w:r w:rsidR="00025264" w:rsidRPr="002900FB">
        <w:rPr>
          <w:rFonts w:ascii="Arial" w:hAnsi="Arial" w:cs="Arial"/>
          <w:b/>
          <w:bCs/>
        </w:rPr>
        <w:t>udicial review of the VAT exemption on commercial waste services</w:t>
      </w:r>
    </w:p>
    <w:p w14:paraId="2EF015F6" w14:textId="77777777" w:rsidR="00025264" w:rsidRPr="002900FB" w:rsidRDefault="00025264" w:rsidP="00025264">
      <w:pPr>
        <w:rPr>
          <w:rFonts w:ascii="Arial" w:hAnsi="Arial" w:cs="Arial"/>
          <w:b/>
          <w:bCs/>
        </w:rPr>
      </w:pPr>
    </w:p>
    <w:p w14:paraId="2EF015F7" w14:textId="5BD6A443" w:rsidR="00B037B2" w:rsidRPr="002900FB" w:rsidRDefault="00B037B2" w:rsidP="002900FB">
      <w:pPr>
        <w:pStyle w:val="ListParagraph"/>
        <w:numPr>
          <w:ilvl w:val="0"/>
          <w:numId w:val="37"/>
        </w:numPr>
        <w:rPr>
          <w:rFonts w:ascii="Arial" w:hAnsi="Arial" w:cs="Arial"/>
        </w:rPr>
      </w:pPr>
      <w:r w:rsidRPr="002900FB">
        <w:rPr>
          <w:rFonts w:ascii="Arial" w:hAnsi="Arial" w:cs="Arial"/>
        </w:rPr>
        <w:t>The Board will recall last year receiving an update on the judicial review of the VAT exemption on commercial waste services being undertaken by the Durham Company. HMRC and Treasury are defending the position that council commercial waste services should be exempt from VAT and the LGA are supporting HMRC as a</w:t>
      </w:r>
      <w:r w:rsidR="006156F9" w:rsidRPr="002900FB">
        <w:rPr>
          <w:rFonts w:ascii="Arial" w:hAnsi="Arial" w:cs="Arial"/>
        </w:rPr>
        <w:t>n</w:t>
      </w:r>
      <w:r w:rsidRPr="002900FB">
        <w:rPr>
          <w:rFonts w:ascii="Arial" w:hAnsi="Arial" w:cs="Arial"/>
        </w:rPr>
        <w:t xml:space="preserve"> </w:t>
      </w:r>
      <w:r w:rsidR="00025264" w:rsidRPr="002900FB">
        <w:rPr>
          <w:rFonts w:ascii="Arial" w:hAnsi="Arial" w:cs="Arial"/>
        </w:rPr>
        <w:t xml:space="preserve">interested party because of the potential financial impact on councils operating a commercial waste service. </w:t>
      </w:r>
    </w:p>
    <w:p w14:paraId="2EF015F8" w14:textId="77777777" w:rsidR="00E90ABF" w:rsidRPr="002900FB" w:rsidRDefault="00E90ABF" w:rsidP="00E90ABF">
      <w:pPr>
        <w:pStyle w:val="ListParagraph"/>
        <w:rPr>
          <w:rFonts w:ascii="Arial" w:hAnsi="Arial" w:cs="Arial"/>
        </w:rPr>
      </w:pPr>
    </w:p>
    <w:p w14:paraId="2EF015F9" w14:textId="77777777" w:rsidR="00E90ABF" w:rsidRPr="002900FB" w:rsidRDefault="00E90ABF" w:rsidP="002900FB">
      <w:pPr>
        <w:pStyle w:val="ListParagraph"/>
        <w:numPr>
          <w:ilvl w:val="0"/>
          <w:numId w:val="37"/>
        </w:numPr>
        <w:rPr>
          <w:rFonts w:ascii="Arial" w:hAnsi="Arial" w:cs="Arial"/>
        </w:rPr>
      </w:pPr>
      <w:r w:rsidRPr="002900FB">
        <w:rPr>
          <w:rFonts w:ascii="Arial" w:hAnsi="Arial" w:cs="Arial"/>
        </w:rPr>
        <w:t xml:space="preserve">The judicial review cleared the first hurdle in September, as the High Court judge ruled that the special legal regime is legal and rejected the private waste company’s challenge to HMRC, the Treasury and the LGA as an interested party. The LGA supported the court case through expert legal advice and by providing a set of detailed written witness statements from councils. </w:t>
      </w:r>
    </w:p>
    <w:p w14:paraId="2EF015FA" w14:textId="77777777" w:rsidR="00E90ABF" w:rsidRPr="002900FB" w:rsidRDefault="00E90ABF" w:rsidP="00E90ABF">
      <w:pPr>
        <w:pStyle w:val="ListParagraph"/>
        <w:ind w:left="360"/>
        <w:rPr>
          <w:rFonts w:ascii="Arial" w:hAnsi="Arial" w:cs="Arial"/>
        </w:rPr>
      </w:pPr>
    </w:p>
    <w:p w14:paraId="2EF015FB" w14:textId="77777777" w:rsidR="00D5461F" w:rsidRPr="002900FB" w:rsidRDefault="00E90ABF" w:rsidP="002900FB">
      <w:pPr>
        <w:pStyle w:val="ListParagraph"/>
        <w:numPr>
          <w:ilvl w:val="0"/>
          <w:numId w:val="37"/>
        </w:numPr>
        <w:rPr>
          <w:rFonts w:ascii="Arial" w:hAnsi="Arial" w:cs="Arial"/>
        </w:rPr>
      </w:pPr>
      <w:r w:rsidRPr="002900FB">
        <w:rPr>
          <w:rFonts w:ascii="Arial" w:hAnsi="Arial" w:cs="Arial"/>
        </w:rPr>
        <w:lastRenderedPageBreak/>
        <w:t>A second part of the case will consider whether the VAT exemption is causing distortion of the commercial waste market. The High Court will also consider an appeal of the judge’s decision to uphold the VAT exemption. Further work will be done with HMRC and the LGA’s legal team to decide what resources will be needed from LGA for the defence. The outcome of these discussions will be put to the LGA’s Senior Management Team for review as soon as possible.</w:t>
      </w:r>
    </w:p>
    <w:p w14:paraId="2EF015FC" w14:textId="77777777" w:rsidR="00D5461F" w:rsidRPr="002900FB" w:rsidRDefault="00D5461F" w:rsidP="00D5461F">
      <w:pPr>
        <w:pStyle w:val="ListParagraph"/>
        <w:rPr>
          <w:rFonts w:ascii="Arial" w:hAnsi="Arial" w:cs="Arial"/>
        </w:rPr>
      </w:pPr>
    </w:p>
    <w:p w14:paraId="2EF015FD" w14:textId="77777777" w:rsidR="00B037B2" w:rsidRPr="002900FB" w:rsidRDefault="00D5461F" w:rsidP="00D5461F">
      <w:pPr>
        <w:rPr>
          <w:rFonts w:ascii="Arial" w:hAnsi="Arial" w:cs="Arial"/>
          <w:b/>
        </w:rPr>
      </w:pPr>
      <w:r w:rsidRPr="002900FB">
        <w:rPr>
          <w:rFonts w:ascii="Arial" w:hAnsi="Arial" w:cs="Arial"/>
          <w:b/>
        </w:rPr>
        <w:t>Flooding</w:t>
      </w:r>
      <w:r w:rsidR="00E90ABF" w:rsidRPr="002900FB">
        <w:rPr>
          <w:rFonts w:ascii="Arial" w:hAnsi="Arial" w:cs="Arial"/>
          <w:b/>
        </w:rPr>
        <w:t xml:space="preserve"> </w:t>
      </w:r>
    </w:p>
    <w:p w14:paraId="2EF015FE" w14:textId="77777777" w:rsidR="00D5461F" w:rsidRPr="002900FB" w:rsidRDefault="00D5461F" w:rsidP="00D5461F">
      <w:pPr>
        <w:pStyle w:val="ListParagraph"/>
        <w:rPr>
          <w:rFonts w:ascii="Arial" w:hAnsi="Arial" w:cs="Arial"/>
        </w:rPr>
      </w:pPr>
    </w:p>
    <w:p w14:paraId="2EF015FF" w14:textId="61E55199" w:rsidR="00D5461F" w:rsidRPr="002900FB" w:rsidRDefault="00D5461F" w:rsidP="002900FB">
      <w:pPr>
        <w:pStyle w:val="ListParagraph"/>
        <w:numPr>
          <w:ilvl w:val="0"/>
          <w:numId w:val="37"/>
        </w:numPr>
        <w:rPr>
          <w:rFonts w:ascii="Arial" w:hAnsi="Arial" w:cs="Arial"/>
        </w:rPr>
      </w:pPr>
      <w:r w:rsidRPr="002900FB">
        <w:rPr>
          <w:rFonts w:ascii="Arial" w:eastAsia="Calibri" w:hAnsi="Arial" w:cs="Arial"/>
          <w:szCs w:val="22"/>
          <w:lang w:eastAsia="en-US"/>
        </w:rPr>
        <w:t>Extreme weather conditions continue to provide a challenge for bot</w:t>
      </w:r>
      <w:r w:rsidR="00CB313A" w:rsidRPr="002900FB">
        <w:rPr>
          <w:rFonts w:ascii="Arial" w:eastAsia="Calibri" w:hAnsi="Arial" w:cs="Arial"/>
          <w:szCs w:val="22"/>
          <w:lang w:eastAsia="en-US"/>
        </w:rPr>
        <w:t xml:space="preserve">h national and local government. </w:t>
      </w:r>
      <w:r w:rsidR="00A007AE" w:rsidRPr="002900FB">
        <w:rPr>
          <w:rFonts w:ascii="Arial" w:eastAsia="Calibri" w:hAnsi="Arial" w:cs="Arial"/>
          <w:szCs w:val="22"/>
          <w:lang w:eastAsia="en-US"/>
        </w:rPr>
        <w:t>December 2015</w:t>
      </w:r>
      <w:r w:rsidR="00CB313A" w:rsidRPr="002900FB">
        <w:rPr>
          <w:rFonts w:ascii="Arial" w:eastAsia="Calibri" w:hAnsi="Arial" w:cs="Arial"/>
          <w:szCs w:val="22"/>
          <w:lang w:eastAsia="en-US"/>
        </w:rPr>
        <w:t xml:space="preserve"> was</w:t>
      </w:r>
      <w:r w:rsidR="00A007AE" w:rsidRPr="002900FB">
        <w:rPr>
          <w:rFonts w:ascii="Arial" w:eastAsia="Calibri" w:hAnsi="Arial" w:cs="Arial"/>
          <w:szCs w:val="22"/>
          <w:lang w:eastAsia="en-US"/>
        </w:rPr>
        <w:t xml:space="preserve"> no excep</w:t>
      </w:r>
      <w:r w:rsidR="00CB313A" w:rsidRPr="002900FB">
        <w:rPr>
          <w:rFonts w:ascii="Arial" w:eastAsia="Calibri" w:hAnsi="Arial" w:cs="Arial"/>
          <w:szCs w:val="22"/>
          <w:lang w:eastAsia="en-US"/>
        </w:rPr>
        <w:t xml:space="preserve">tion with </w:t>
      </w:r>
      <w:r w:rsidR="00A007AE" w:rsidRPr="002900FB">
        <w:rPr>
          <w:rFonts w:ascii="Arial" w:eastAsia="Calibri" w:hAnsi="Arial" w:cs="Arial"/>
          <w:szCs w:val="22"/>
          <w:lang w:eastAsia="en-US"/>
        </w:rPr>
        <w:t>widespread flooding acr</w:t>
      </w:r>
      <w:r w:rsidR="00CB313A" w:rsidRPr="002900FB">
        <w:rPr>
          <w:rFonts w:ascii="Arial" w:eastAsia="Calibri" w:hAnsi="Arial" w:cs="Arial"/>
          <w:szCs w:val="22"/>
          <w:lang w:eastAsia="en-US"/>
        </w:rPr>
        <w:t xml:space="preserve">oss the north of England affecting </w:t>
      </w:r>
      <w:r w:rsidR="00A007AE" w:rsidRPr="002900FB">
        <w:rPr>
          <w:rFonts w:ascii="Arial" w:eastAsia="Calibri" w:hAnsi="Arial" w:cs="Arial"/>
          <w:szCs w:val="22"/>
          <w:lang w:eastAsia="en-US"/>
        </w:rPr>
        <w:t>more than 21,000 flooded properties.</w:t>
      </w:r>
      <w:r w:rsidR="003765C4" w:rsidRPr="002900FB">
        <w:rPr>
          <w:rFonts w:ascii="Arial" w:eastAsia="Calibri" w:hAnsi="Arial" w:cs="Arial"/>
          <w:szCs w:val="22"/>
          <w:lang w:eastAsia="en-US"/>
        </w:rPr>
        <w:t xml:space="preserve"> Work commissioned by the Committee on Climate Change</w:t>
      </w:r>
      <w:r w:rsidR="00E11B21" w:rsidRPr="002900FB">
        <w:rPr>
          <w:rStyle w:val="FootnoteReference"/>
          <w:rFonts w:ascii="Arial" w:eastAsia="Calibri" w:hAnsi="Arial" w:cs="Arial"/>
          <w:szCs w:val="22"/>
          <w:lang w:eastAsia="en-US"/>
        </w:rPr>
        <w:footnoteReference w:id="2"/>
      </w:r>
      <w:r w:rsidR="003765C4" w:rsidRPr="002900FB">
        <w:rPr>
          <w:rFonts w:ascii="Arial" w:eastAsia="Calibri" w:hAnsi="Arial" w:cs="Arial"/>
          <w:szCs w:val="22"/>
          <w:lang w:eastAsia="en-US"/>
        </w:rPr>
        <w:t xml:space="preserve"> </w:t>
      </w:r>
      <w:r w:rsidR="008368B0" w:rsidRPr="002900FB">
        <w:rPr>
          <w:rFonts w:ascii="Arial" w:eastAsia="Calibri" w:hAnsi="Arial" w:cs="Arial"/>
          <w:szCs w:val="22"/>
          <w:lang w:eastAsia="en-US"/>
        </w:rPr>
        <w:t xml:space="preserve">also </w:t>
      </w:r>
      <w:r w:rsidR="003765C4" w:rsidRPr="002900FB">
        <w:rPr>
          <w:rFonts w:ascii="Arial" w:eastAsia="Calibri" w:hAnsi="Arial" w:cs="Arial"/>
          <w:szCs w:val="22"/>
          <w:lang w:eastAsia="en-US"/>
        </w:rPr>
        <w:t>projects increased damage from flooding under a number of scenarios in the years to come.</w:t>
      </w:r>
    </w:p>
    <w:p w14:paraId="2EF01600" w14:textId="77777777" w:rsidR="003765C4" w:rsidRPr="002900FB" w:rsidRDefault="003765C4" w:rsidP="003765C4">
      <w:pPr>
        <w:pStyle w:val="ListParagraph"/>
        <w:ind w:left="360"/>
        <w:rPr>
          <w:rFonts w:ascii="Arial" w:hAnsi="Arial" w:cs="Arial"/>
        </w:rPr>
      </w:pPr>
    </w:p>
    <w:p w14:paraId="2EF01601" w14:textId="77777777" w:rsidR="003765C4" w:rsidRPr="002900FB" w:rsidRDefault="002D121A" w:rsidP="002900FB">
      <w:pPr>
        <w:pStyle w:val="ListParagraph"/>
        <w:numPr>
          <w:ilvl w:val="0"/>
          <w:numId w:val="37"/>
        </w:numPr>
        <w:rPr>
          <w:rFonts w:ascii="Arial" w:hAnsi="Arial" w:cs="Arial"/>
        </w:rPr>
      </w:pPr>
      <w:r w:rsidRPr="002900FB">
        <w:rPr>
          <w:rFonts w:ascii="Arial" w:hAnsi="Arial" w:cs="Arial"/>
        </w:rPr>
        <w:t xml:space="preserve">A number of reports have been published following the 2015 floods. The Environment, Food and Rural Affairs Committee ‘Future Flood Prevention’ report called for a new model for managing flood risk; wider scale adoption of natural flood risk management measures across catchments and more assistance from government to help communities and individuals cope with and recover from flooding.  </w:t>
      </w:r>
    </w:p>
    <w:p w14:paraId="2EF01602" w14:textId="77777777" w:rsidR="002D121A" w:rsidRPr="002900FB" w:rsidRDefault="002D121A" w:rsidP="002D121A">
      <w:pPr>
        <w:pStyle w:val="ListParagraph"/>
        <w:rPr>
          <w:rFonts w:ascii="Arial" w:hAnsi="Arial" w:cs="Arial"/>
        </w:rPr>
      </w:pPr>
    </w:p>
    <w:p w14:paraId="2EF01603" w14:textId="77777777" w:rsidR="002D121A" w:rsidRPr="002900FB" w:rsidRDefault="00A73BCE" w:rsidP="002900FB">
      <w:pPr>
        <w:pStyle w:val="ListParagraph"/>
        <w:numPr>
          <w:ilvl w:val="0"/>
          <w:numId w:val="37"/>
        </w:numPr>
        <w:rPr>
          <w:rFonts w:ascii="Arial" w:hAnsi="Arial" w:cs="Arial"/>
        </w:rPr>
      </w:pPr>
      <w:r w:rsidRPr="002900FB">
        <w:rPr>
          <w:rFonts w:ascii="Arial" w:hAnsi="Arial" w:cs="Arial"/>
        </w:rPr>
        <w:t>Key actions in the National Flood Resilience Review report published in September included a commitment to £12.5 million for new temporary flood defences; a commitment for utility companies’ to increase protection of key local infrastructure, including phone networks and water treatment works; a new stress test of the risk of flooding from rivers and the sea as well as a commitment for Met Office forecasts of extreme rainfall scenarios to be linked with Environment Agency modelling to provide a new assessment of flood risk.</w:t>
      </w:r>
    </w:p>
    <w:p w14:paraId="2EF01604" w14:textId="77777777" w:rsidR="004C6384" w:rsidRPr="002900FB" w:rsidRDefault="004C6384" w:rsidP="004C6384">
      <w:pPr>
        <w:pStyle w:val="ListParagraph"/>
        <w:rPr>
          <w:rFonts w:ascii="Arial" w:hAnsi="Arial" w:cs="Arial"/>
        </w:rPr>
      </w:pPr>
    </w:p>
    <w:p w14:paraId="2EF01605" w14:textId="77777777" w:rsidR="004C6384" w:rsidRPr="002900FB" w:rsidRDefault="004C6384" w:rsidP="002900FB">
      <w:pPr>
        <w:pStyle w:val="ListParagraph"/>
        <w:numPr>
          <w:ilvl w:val="0"/>
          <w:numId w:val="37"/>
        </w:numPr>
        <w:rPr>
          <w:rFonts w:ascii="Arial" w:hAnsi="Arial" w:cs="Arial"/>
        </w:rPr>
      </w:pPr>
      <w:r w:rsidRPr="002900FB">
        <w:rPr>
          <w:rFonts w:ascii="Arial" w:hAnsi="Arial" w:cs="Arial"/>
        </w:rPr>
        <w:t>The government has committed to a 6-year £2.3 billion flood defence programme up to 2021. There is an opportunity for local government to influence the way funding for flood risk is structured post-2021, as well as exploring how we might increase flexibility in the approach to funding for flood defences up to 2021.</w:t>
      </w:r>
    </w:p>
    <w:p w14:paraId="2EF01606" w14:textId="77777777" w:rsidR="004C6384" w:rsidRPr="002900FB" w:rsidRDefault="004C6384" w:rsidP="004C6384">
      <w:pPr>
        <w:pStyle w:val="ListParagraph"/>
        <w:rPr>
          <w:rFonts w:ascii="Arial" w:hAnsi="Arial" w:cs="Arial"/>
        </w:rPr>
      </w:pPr>
    </w:p>
    <w:p w14:paraId="2EF01607" w14:textId="77777777" w:rsidR="004C6384" w:rsidRPr="002900FB" w:rsidRDefault="004C6384" w:rsidP="002900FB">
      <w:pPr>
        <w:pStyle w:val="ListParagraph"/>
        <w:numPr>
          <w:ilvl w:val="0"/>
          <w:numId w:val="37"/>
        </w:numPr>
        <w:rPr>
          <w:rFonts w:ascii="Arial" w:hAnsi="Arial" w:cs="Arial"/>
        </w:rPr>
      </w:pPr>
      <w:r w:rsidRPr="002900FB">
        <w:rPr>
          <w:rFonts w:ascii="Arial" w:hAnsi="Arial" w:cs="Arial"/>
        </w:rPr>
        <w:t xml:space="preserve">In our Autumn Statement submission we have called for capital and revenue funding </w:t>
      </w:r>
      <w:r w:rsidRPr="002900FB">
        <w:rPr>
          <w:rFonts w:ascii="Arial" w:hAnsi="Arial" w:cs="Arial"/>
          <w:szCs w:val="22"/>
        </w:rPr>
        <w:t>for flood defence projects</w:t>
      </w:r>
      <w:r w:rsidRPr="002900FB">
        <w:rPr>
          <w:rFonts w:ascii="Arial" w:hAnsi="Arial" w:cs="Arial"/>
          <w:b/>
          <w:bCs/>
          <w:i/>
          <w:iCs/>
          <w:szCs w:val="22"/>
        </w:rPr>
        <w:t xml:space="preserve"> </w:t>
      </w:r>
      <w:r w:rsidRPr="002900FB">
        <w:rPr>
          <w:rFonts w:ascii="Arial" w:hAnsi="Arial" w:cs="Arial"/>
          <w:szCs w:val="22"/>
        </w:rPr>
        <w:t>to be devolved into a single, place-based pot to allow local areas to</w:t>
      </w:r>
      <w:r w:rsidRPr="002900FB">
        <w:rPr>
          <w:rFonts w:ascii="Arial" w:hAnsi="Arial" w:cs="Arial"/>
          <w:b/>
          <w:bCs/>
          <w:i/>
          <w:iCs/>
          <w:szCs w:val="22"/>
        </w:rPr>
        <w:t xml:space="preserve"> </w:t>
      </w:r>
      <w:r w:rsidRPr="002900FB">
        <w:rPr>
          <w:rFonts w:ascii="Arial" w:hAnsi="Arial" w:cs="Arial"/>
          <w:szCs w:val="22"/>
        </w:rPr>
        <w:t>support a more diverse set of outcomes.</w:t>
      </w:r>
    </w:p>
    <w:p w14:paraId="2EF01608" w14:textId="77777777" w:rsidR="004C6384" w:rsidRPr="002900FB" w:rsidRDefault="004C6384" w:rsidP="004C6384">
      <w:pPr>
        <w:pStyle w:val="ListParagraph"/>
        <w:rPr>
          <w:rFonts w:ascii="Arial" w:hAnsi="Arial" w:cs="Arial"/>
          <w:szCs w:val="22"/>
        </w:rPr>
      </w:pPr>
    </w:p>
    <w:p w14:paraId="7B06E8E3" w14:textId="4BA996AF" w:rsidR="002900FB" w:rsidRPr="002900FB" w:rsidRDefault="004C6384" w:rsidP="002900FB">
      <w:pPr>
        <w:pStyle w:val="ListParagraph"/>
        <w:numPr>
          <w:ilvl w:val="0"/>
          <w:numId w:val="37"/>
        </w:numPr>
        <w:rPr>
          <w:rFonts w:ascii="Arial" w:hAnsi="Arial" w:cs="Arial"/>
        </w:rPr>
      </w:pPr>
      <w:r w:rsidRPr="002900FB">
        <w:rPr>
          <w:rFonts w:ascii="Arial" w:hAnsi="Arial" w:cs="Arial"/>
          <w:szCs w:val="22"/>
        </w:rPr>
        <w:t>Further recommendations in our submission focus on ensuring local authorities responsibilities for local flood risk management are adequately resourced including:</w:t>
      </w:r>
    </w:p>
    <w:p w14:paraId="25B27E72" w14:textId="77777777" w:rsidR="002900FB" w:rsidRPr="002900FB" w:rsidRDefault="002900FB" w:rsidP="002900FB">
      <w:pPr>
        <w:rPr>
          <w:rFonts w:ascii="Arial" w:hAnsi="Arial" w:cs="Arial"/>
        </w:rPr>
      </w:pPr>
    </w:p>
    <w:p w14:paraId="2EF0160A" w14:textId="77777777" w:rsidR="004C6384" w:rsidRPr="002900FB" w:rsidRDefault="004C6384" w:rsidP="002900FB">
      <w:pPr>
        <w:pStyle w:val="NormalWeb"/>
        <w:numPr>
          <w:ilvl w:val="1"/>
          <w:numId w:val="37"/>
        </w:numPr>
        <w:spacing w:before="0" w:beforeAutospacing="0" w:after="150" w:afterAutospacing="0"/>
        <w:ind w:left="993" w:hanging="633"/>
        <w:jc w:val="both"/>
        <w:rPr>
          <w:rFonts w:ascii="Arial" w:hAnsi="Arial" w:cs="Arial"/>
          <w:sz w:val="22"/>
          <w:szCs w:val="22"/>
        </w:rPr>
      </w:pPr>
      <w:r w:rsidRPr="002900FB">
        <w:rPr>
          <w:rFonts w:ascii="Arial" w:hAnsi="Arial" w:cs="Arial"/>
          <w:sz w:val="22"/>
          <w:szCs w:val="22"/>
        </w:rPr>
        <w:t>Land drainage consent</w:t>
      </w:r>
      <w:r w:rsidRPr="002900FB">
        <w:rPr>
          <w:rFonts w:ascii="Arial" w:hAnsi="Arial" w:cs="Arial"/>
          <w:b/>
          <w:bCs/>
          <w:i/>
          <w:iCs/>
          <w:sz w:val="22"/>
          <w:szCs w:val="22"/>
        </w:rPr>
        <w:t xml:space="preserve"> </w:t>
      </w:r>
      <w:r w:rsidRPr="002900FB">
        <w:rPr>
          <w:rFonts w:ascii="Arial" w:hAnsi="Arial" w:cs="Arial"/>
          <w:sz w:val="22"/>
          <w:szCs w:val="22"/>
        </w:rPr>
        <w:t>fees to be set locally. Currently the nationally set £50 does not cover processing costs.</w:t>
      </w:r>
    </w:p>
    <w:p w14:paraId="2EF0160B" w14:textId="77777777" w:rsidR="004C6384" w:rsidRPr="002900FB" w:rsidRDefault="004C6384" w:rsidP="002900FB">
      <w:pPr>
        <w:pStyle w:val="NormalWeb"/>
        <w:numPr>
          <w:ilvl w:val="1"/>
          <w:numId w:val="37"/>
        </w:numPr>
        <w:spacing w:after="150" w:afterAutospacing="0"/>
        <w:ind w:left="993" w:hanging="633"/>
        <w:jc w:val="both"/>
        <w:rPr>
          <w:rFonts w:ascii="Arial" w:hAnsi="Arial" w:cs="Arial"/>
          <w:sz w:val="22"/>
          <w:szCs w:val="22"/>
        </w:rPr>
      </w:pPr>
      <w:r w:rsidRPr="002900FB">
        <w:rPr>
          <w:rFonts w:ascii="Arial" w:hAnsi="Arial" w:cs="Arial"/>
          <w:sz w:val="22"/>
          <w:szCs w:val="22"/>
        </w:rPr>
        <w:t>Councils’ new statutory consultee role for</w:t>
      </w:r>
      <w:r w:rsidRPr="002900FB">
        <w:rPr>
          <w:rFonts w:ascii="Arial" w:hAnsi="Arial" w:cs="Arial"/>
          <w:b/>
          <w:bCs/>
          <w:i/>
          <w:iCs/>
          <w:sz w:val="22"/>
          <w:szCs w:val="22"/>
        </w:rPr>
        <w:t xml:space="preserve"> </w:t>
      </w:r>
      <w:r w:rsidRPr="002900FB">
        <w:rPr>
          <w:rFonts w:ascii="Arial" w:hAnsi="Arial" w:cs="Arial"/>
          <w:sz w:val="22"/>
          <w:szCs w:val="22"/>
        </w:rPr>
        <w:t xml:space="preserve">surface water drainage to be fully funded. ADEPT commissioned research showed that the average cost of delivering this role is £65,000 and the new burdens funding was approximately £13,000. </w:t>
      </w:r>
    </w:p>
    <w:p w14:paraId="2EF0160C" w14:textId="77777777" w:rsidR="004C6384" w:rsidRPr="002900FB" w:rsidRDefault="004C6384" w:rsidP="002900FB">
      <w:pPr>
        <w:pStyle w:val="NormalWeb"/>
        <w:numPr>
          <w:ilvl w:val="1"/>
          <w:numId w:val="37"/>
        </w:numPr>
        <w:spacing w:after="150" w:afterAutospacing="0"/>
        <w:ind w:left="993" w:hanging="633"/>
        <w:jc w:val="both"/>
        <w:rPr>
          <w:rFonts w:ascii="Arial" w:hAnsi="Arial" w:cs="Arial"/>
          <w:sz w:val="22"/>
          <w:szCs w:val="22"/>
        </w:rPr>
      </w:pPr>
      <w:r w:rsidRPr="002900FB">
        <w:rPr>
          <w:rFonts w:ascii="Arial" w:hAnsi="Arial" w:cs="Arial"/>
          <w:sz w:val="22"/>
          <w:szCs w:val="22"/>
        </w:rPr>
        <w:t>Funding for local flood risk</w:t>
      </w:r>
      <w:r w:rsidRPr="002900FB">
        <w:rPr>
          <w:rFonts w:ascii="Arial" w:hAnsi="Arial" w:cs="Arial"/>
          <w:b/>
          <w:bCs/>
          <w:i/>
          <w:iCs/>
          <w:sz w:val="22"/>
          <w:szCs w:val="22"/>
        </w:rPr>
        <w:t xml:space="preserve"> </w:t>
      </w:r>
      <w:r w:rsidRPr="002900FB">
        <w:rPr>
          <w:rFonts w:ascii="Arial" w:hAnsi="Arial" w:cs="Arial"/>
          <w:sz w:val="22"/>
          <w:szCs w:val="22"/>
        </w:rPr>
        <w:t>management should also be boosted by extending precepting powers (as agreed in Somerset) where there is local agreement</w:t>
      </w:r>
      <w:r w:rsidRPr="002900FB">
        <w:rPr>
          <w:rFonts w:ascii="Arial" w:hAnsi="Arial" w:cs="Arial"/>
          <w:b/>
          <w:bCs/>
          <w:i/>
          <w:iCs/>
          <w:sz w:val="22"/>
          <w:szCs w:val="22"/>
        </w:rPr>
        <w:t>.</w:t>
      </w:r>
    </w:p>
    <w:p w14:paraId="2EF0160D" w14:textId="77777777" w:rsidR="004C6384" w:rsidRPr="002900FB" w:rsidRDefault="004C6384" w:rsidP="002900FB">
      <w:pPr>
        <w:pStyle w:val="NormalWeb"/>
        <w:numPr>
          <w:ilvl w:val="1"/>
          <w:numId w:val="37"/>
        </w:numPr>
        <w:spacing w:after="150" w:afterAutospacing="0"/>
        <w:ind w:left="993" w:hanging="633"/>
        <w:jc w:val="both"/>
        <w:rPr>
          <w:rFonts w:ascii="Arial" w:hAnsi="Arial" w:cs="Arial"/>
          <w:sz w:val="22"/>
          <w:szCs w:val="22"/>
        </w:rPr>
      </w:pPr>
      <w:r w:rsidRPr="002900FB">
        <w:rPr>
          <w:rFonts w:ascii="Arial" w:hAnsi="Arial" w:cs="Arial"/>
          <w:sz w:val="22"/>
          <w:szCs w:val="22"/>
        </w:rPr>
        <w:lastRenderedPageBreak/>
        <w:t>Investing any surplus levy from the Flood Re insurance scheme into preventing damage before it happens.</w:t>
      </w:r>
    </w:p>
    <w:p w14:paraId="2EF0160E" w14:textId="77777777" w:rsidR="00E54623" w:rsidRPr="002900FB" w:rsidRDefault="00931B6F" w:rsidP="002900FB">
      <w:pPr>
        <w:pStyle w:val="NormalWeb"/>
        <w:numPr>
          <w:ilvl w:val="0"/>
          <w:numId w:val="37"/>
        </w:numPr>
        <w:spacing w:after="150" w:afterAutospacing="0"/>
        <w:jc w:val="both"/>
        <w:rPr>
          <w:rFonts w:ascii="Arial" w:hAnsi="Arial" w:cs="Arial"/>
          <w:sz w:val="22"/>
          <w:szCs w:val="22"/>
        </w:rPr>
      </w:pPr>
      <w:r w:rsidRPr="002900FB">
        <w:rPr>
          <w:rFonts w:ascii="Arial" w:hAnsi="Arial" w:cs="Arial"/>
          <w:sz w:val="22"/>
          <w:szCs w:val="22"/>
        </w:rPr>
        <w:t>During severe weather events our strategy is to work with councils to help them respond to immediate challenges, liaise with the media to highlight the work that councils are doing to support communities as well as working with councils and government departments to ensure adequate response and recovery funding support.</w:t>
      </w:r>
    </w:p>
    <w:p w14:paraId="2EF0160F" w14:textId="77777777" w:rsidR="004C6384" w:rsidRPr="002900FB" w:rsidRDefault="00F016B3" w:rsidP="002900FB">
      <w:pPr>
        <w:pStyle w:val="NormalWeb"/>
        <w:numPr>
          <w:ilvl w:val="0"/>
          <w:numId w:val="37"/>
        </w:numPr>
        <w:spacing w:after="150" w:afterAutospacing="0"/>
        <w:jc w:val="both"/>
        <w:rPr>
          <w:rFonts w:ascii="Arial" w:hAnsi="Arial" w:cs="Arial"/>
          <w:sz w:val="22"/>
          <w:szCs w:val="22"/>
        </w:rPr>
      </w:pPr>
      <w:r w:rsidRPr="002900FB">
        <w:rPr>
          <w:rFonts w:ascii="Arial" w:hAnsi="Arial" w:cs="Arial"/>
          <w:sz w:val="22"/>
          <w:szCs w:val="22"/>
        </w:rPr>
        <w:t xml:space="preserve">Members are asked to consider whether </w:t>
      </w:r>
      <w:r w:rsidR="00411B41" w:rsidRPr="002900FB">
        <w:rPr>
          <w:rFonts w:ascii="Arial" w:hAnsi="Arial" w:cs="Arial"/>
          <w:sz w:val="22"/>
          <w:szCs w:val="22"/>
        </w:rPr>
        <w:t>they are satisfied with the current approach to flooding?</w:t>
      </w:r>
    </w:p>
    <w:p w14:paraId="2EF01610" w14:textId="77777777" w:rsidR="002851D1" w:rsidRPr="002900FB" w:rsidRDefault="002851D1" w:rsidP="002851D1">
      <w:pPr>
        <w:rPr>
          <w:rFonts w:ascii="Arial" w:hAnsi="Arial" w:cs="Arial"/>
          <w:szCs w:val="22"/>
        </w:rPr>
      </w:pPr>
      <w:r w:rsidRPr="002900FB">
        <w:rPr>
          <w:rFonts w:ascii="Arial" w:hAnsi="Arial" w:cs="Arial"/>
          <w:b/>
          <w:szCs w:val="22"/>
        </w:rPr>
        <w:t>Next steps</w:t>
      </w:r>
    </w:p>
    <w:p w14:paraId="2EF01611" w14:textId="77777777" w:rsidR="002851D1" w:rsidRPr="002900FB" w:rsidRDefault="002851D1" w:rsidP="002851D1">
      <w:pPr>
        <w:rPr>
          <w:rFonts w:ascii="Arial" w:hAnsi="Arial" w:cs="Arial"/>
          <w:szCs w:val="22"/>
        </w:rPr>
      </w:pPr>
    </w:p>
    <w:p w14:paraId="7F6A3A46" w14:textId="0F9BC996" w:rsidR="002900FB" w:rsidRPr="002900FB" w:rsidRDefault="00025264" w:rsidP="002900FB">
      <w:pPr>
        <w:pStyle w:val="ListParagraph"/>
        <w:numPr>
          <w:ilvl w:val="0"/>
          <w:numId w:val="37"/>
        </w:numPr>
        <w:rPr>
          <w:rFonts w:ascii="Arial" w:hAnsi="Arial" w:cs="Arial"/>
          <w:szCs w:val="22"/>
        </w:rPr>
      </w:pPr>
      <w:r w:rsidRPr="002900FB">
        <w:rPr>
          <w:rFonts w:ascii="Arial" w:hAnsi="Arial" w:cs="Arial"/>
          <w:szCs w:val="22"/>
        </w:rPr>
        <w:t>Members are asked to</w:t>
      </w:r>
      <w:r w:rsidR="002900FB">
        <w:rPr>
          <w:rFonts w:ascii="Arial" w:hAnsi="Arial" w:cs="Arial"/>
          <w:szCs w:val="22"/>
        </w:rPr>
        <w:t xml:space="preserve"> consider</w:t>
      </w:r>
      <w:r w:rsidRPr="002900FB">
        <w:rPr>
          <w:rFonts w:ascii="Arial" w:hAnsi="Arial" w:cs="Arial"/>
          <w:szCs w:val="22"/>
        </w:rPr>
        <w:t>:</w:t>
      </w:r>
    </w:p>
    <w:p w14:paraId="5C61DE0D" w14:textId="77777777" w:rsidR="002900FB" w:rsidRPr="00FA5DD2" w:rsidRDefault="002900FB" w:rsidP="00FA5DD2">
      <w:pPr>
        <w:rPr>
          <w:rFonts w:ascii="Arial" w:hAnsi="Arial" w:cs="Arial"/>
          <w:szCs w:val="22"/>
        </w:rPr>
      </w:pPr>
    </w:p>
    <w:p w14:paraId="37281032" w14:textId="7A8175B7" w:rsidR="002900FB" w:rsidRPr="002900FB" w:rsidRDefault="002900FB" w:rsidP="002900FB">
      <w:pPr>
        <w:pStyle w:val="ListParagraph"/>
        <w:numPr>
          <w:ilvl w:val="1"/>
          <w:numId w:val="37"/>
        </w:numPr>
        <w:ind w:left="993" w:hanging="633"/>
        <w:rPr>
          <w:rFonts w:ascii="Arial" w:hAnsi="Arial" w:cs="Arial"/>
          <w:szCs w:val="22"/>
        </w:rPr>
      </w:pPr>
      <w:r>
        <w:rPr>
          <w:rFonts w:ascii="Arial" w:hAnsi="Arial" w:cs="Arial"/>
          <w:szCs w:val="22"/>
        </w:rPr>
        <w:t>Coming</w:t>
      </w:r>
      <w:r w:rsidR="00233C32" w:rsidRPr="002900FB">
        <w:rPr>
          <w:rFonts w:ascii="Arial" w:hAnsi="Arial" w:cs="Arial"/>
          <w:szCs w:val="22"/>
        </w:rPr>
        <w:t xml:space="preserve"> to a position on consistency around waste and recycling</w:t>
      </w:r>
      <w:r w:rsidRPr="002900FB">
        <w:rPr>
          <w:rFonts w:ascii="Arial" w:hAnsi="Arial" w:cs="Arial"/>
          <w:szCs w:val="22"/>
        </w:rPr>
        <w:t>.</w:t>
      </w:r>
    </w:p>
    <w:p w14:paraId="0D73B0E5" w14:textId="77777777" w:rsidR="002900FB" w:rsidRPr="002900FB" w:rsidRDefault="002900FB" w:rsidP="002900FB">
      <w:pPr>
        <w:rPr>
          <w:rFonts w:ascii="Arial" w:hAnsi="Arial" w:cs="Arial"/>
          <w:szCs w:val="22"/>
        </w:rPr>
      </w:pPr>
    </w:p>
    <w:p w14:paraId="1774AC06" w14:textId="586B307D" w:rsidR="002900FB" w:rsidRPr="002900FB" w:rsidRDefault="002900FB" w:rsidP="002900FB">
      <w:pPr>
        <w:pStyle w:val="ListParagraph"/>
        <w:numPr>
          <w:ilvl w:val="1"/>
          <w:numId w:val="37"/>
        </w:numPr>
        <w:ind w:left="993" w:hanging="633"/>
        <w:rPr>
          <w:rFonts w:ascii="Arial" w:hAnsi="Arial" w:cs="Arial"/>
          <w:szCs w:val="22"/>
        </w:rPr>
      </w:pPr>
      <w:r>
        <w:rPr>
          <w:rFonts w:ascii="Arial" w:hAnsi="Arial" w:cs="Arial"/>
          <w:szCs w:val="22"/>
        </w:rPr>
        <w:t>Whether we s</w:t>
      </w:r>
      <w:r w:rsidR="00233C32" w:rsidRPr="002900FB">
        <w:rPr>
          <w:rFonts w:ascii="Arial" w:hAnsi="Arial" w:cs="Arial"/>
          <w:szCs w:val="22"/>
        </w:rPr>
        <w:t xml:space="preserve">hould maintain the lobbying position that although consistency is something that the sector should work towards over time, </w:t>
      </w:r>
      <w:r w:rsidR="00233C32" w:rsidRPr="002900FB">
        <w:rPr>
          <w:rFonts w:ascii="Arial" w:hAnsi="Arial" w:cs="Arial"/>
          <w:szCs w:val="22"/>
          <w:lang w:eastAsia="en-US"/>
        </w:rPr>
        <w:t>local authorities must retain the freedom to collect waste in the way that is best suited to their residents?</w:t>
      </w:r>
    </w:p>
    <w:p w14:paraId="7A4A7BAB" w14:textId="77777777" w:rsidR="002900FB" w:rsidRPr="002900FB" w:rsidRDefault="002900FB" w:rsidP="002900FB">
      <w:pPr>
        <w:rPr>
          <w:rFonts w:ascii="Arial" w:hAnsi="Arial" w:cs="Arial"/>
          <w:szCs w:val="22"/>
        </w:rPr>
      </w:pPr>
    </w:p>
    <w:p w14:paraId="09E31775" w14:textId="77777777" w:rsidR="002900FB" w:rsidRPr="002900FB" w:rsidRDefault="00FA2843" w:rsidP="002900FB">
      <w:pPr>
        <w:pStyle w:val="ListParagraph"/>
        <w:numPr>
          <w:ilvl w:val="1"/>
          <w:numId w:val="37"/>
        </w:numPr>
        <w:ind w:left="993" w:hanging="633"/>
        <w:rPr>
          <w:rFonts w:ascii="Arial" w:hAnsi="Arial" w:cs="Arial"/>
          <w:szCs w:val="22"/>
        </w:rPr>
      </w:pPr>
      <w:r w:rsidRPr="002900FB">
        <w:rPr>
          <w:rFonts w:ascii="Arial" w:hAnsi="Arial" w:cs="Arial"/>
          <w:szCs w:val="22"/>
        </w:rPr>
        <w:t xml:space="preserve">Recommend if </w:t>
      </w:r>
      <w:r w:rsidR="00233C32" w:rsidRPr="002900FB">
        <w:rPr>
          <w:rFonts w:ascii="Arial" w:hAnsi="Arial" w:cs="Arial"/>
          <w:szCs w:val="22"/>
        </w:rPr>
        <w:t>the LGA should investigate future options for how waste and recycling services could be funded.</w:t>
      </w:r>
    </w:p>
    <w:p w14:paraId="5B02FF71" w14:textId="77777777" w:rsidR="002900FB" w:rsidRPr="002900FB" w:rsidRDefault="002900FB" w:rsidP="002900FB">
      <w:pPr>
        <w:rPr>
          <w:rFonts w:ascii="Arial" w:hAnsi="Arial" w:cs="Arial"/>
          <w:szCs w:val="22"/>
        </w:rPr>
      </w:pPr>
    </w:p>
    <w:p w14:paraId="1455140C" w14:textId="77777777" w:rsidR="002900FB" w:rsidRPr="002900FB" w:rsidRDefault="00FA2843" w:rsidP="002900FB">
      <w:pPr>
        <w:pStyle w:val="ListParagraph"/>
        <w:numPr>
          <w:ilvl w:val="1"/>
          <w:numId w:val="37"/>
        </w:numPr>
        <w:ind w:left="993" w:hanging="633"/>
        <w:rPr>
          <w:rFonts w:ascii="Arial" w:hAnsi="Arial" w:cs="Arial"/>
          <w:szCs w:val="22"/>
        </w:rPr>
      </w:pPr>
      <w:r w:rsidRPr="002900FB">
        <w:rPr>
          <w:rFonts w:ascii="Arial" w:hAnsi="Arial" w:cs="Arial"/>
          <w:szCs w:val="22"/>
        </w:rPr>
        <w:t>Indicate if w</w:t>
      </w:r>
      <w:r w:rsidR="00233C32" w:rsidRPr="002900FB">
        <w:rPr>
          <w:rFonts w:ascii="Arial" w:hAnsi="Arial" w:cs="Arial"/>
          <w:szCs w:val="22"/>
        </w:rPr>
        <w:t xml:space="preserve">e </w:t>
      </w:r>
      <w:r w:rsidRPr="002900FB">
        <w:rPr>
          <w:rFonts w:ascii="Arial" w:hAnsi="Arial" w:cs="Arial"/>
          <w:szCs w:val="22"/>
        </w:rPr>
        <w:t xml:space="preserve">should </w:t>
      </w:r>
      <w:r w:rsidR="00233C32" w:rsidRPr="002900FB">
        <w:rPr>
          <w:rFonts w:ascii="Arial" w:hAnsi="Arial" w:cs="Arial"/>
          <w:szCs w:val="22"/>
        </w:rPr>
        <w:t xml:space="preserve">continue to lobby government </w:t>
      </w:r>
      <w:r w:rsidRPr="002900FB">
        <w:rPr>
          <w:rFonts w:ascii="Arial" w:hAnsi="Arial" w:cs="Arial"/>
          <w:szCs w:val="22"/>
        </w:rPr>
        <w:t>to enable</w:t>
      </w:r>
      <w:r w:rsidR="00233C32" w:rsidRPr="002900FB">
        <w:rPr>
          <w:rFonts w:ascii="Arial" w:hAnsi="Arial" w:cs="Arial"/>
          <w:szCs w:val="22"/>
        </w:rPr>
        <w:t xml:space="preserve"> landfill tax to be redistributed as originally intended via the Revenue Support Grant.</w:t>
      </w:r>
    </w:p>
    <w:p w14:paraId="12CFC010" w14:textId="77777777" w:rsidR="002900FB" w:rsidRPr="002900FB" w:rsidRDefault="002900FB" w:rsidP="002900FB">
      <w:pPr>
        <w:rPr>
          <w:rFonts w:ascii="Arial" w:hAnsi="Arial" w:cs="Arial"/>
          <w:szCs w:val="22"/>
        </w:rPr>
      </w:pPr>
    </w:p>
    <w:p w14:paraId="0040B216" w14:textId="77777777" w:rsidR="002900FB" w:rsidRPr="002900FB" w:rsidRDefault="00FA2843" w:rsidP="002900FB">
      <w:pPr>
        <w:pStyle w:val="ListParagraph"/>
        <w:numPr>
          <w:ilvl w:val="1"/>
          <w:numId w:val="37"/>
        </w:numPr>
        <w:ind w:left="993" w:hanging="633"/>
        <w:rPr>
          <w:rFonts w:ascii="Arial" w:hAnsi="Arial" w:cs="Arial"/>
          <w:szCs w:val="22"/>
        </w:rPr>
      </w:pPr>
      <w:r w:rsidRPr="002900FB">
        <w:rPr>
          <w:rFonts w:ascii="Arial" w:hAnsi="Arial" w:cs="Arial"/>
          <w:szCs w:val="22"/>
        </w:rPr>
        <w:t>Review the position on producer responsibility and how this should be taken forward</w:t>
      </w:r>
      <w:r w:rsidRPr="002900FB">
        <w:rPr>
          <w:rFonts w:ascii="Arial" w:hAnsi="Arial" w:cs="Arial"/>
          <w:sz w:val="24"/>
          <w:szCs w:val="24"/>
        </w:rPr>
        <w:t>.</w:t>
      </w:r>
    </w:p>
    <w:p w14:paraId="6A464ACA" w14:textId="77777777" w:rsidR="002900FB" w:rsidRPr="002900FB" w:rsidRDefault="002900FB" w:rsidP="002900FB">
      <w:pPr>
        <w:rPr>
          <w:rFonts w:ascii="Arial" w:hAnsi="Arial" w:cs="Arial"/>
          <w:szCs w:val="22"/>
        </w:rPr>
      </w:pPr>
    </w:p>
    <w:p w14:paraId="2EF0161A" w14:textId="26BECAA6" w:rsidR="00931B6F" w:rsidRPr="002900FB" w:rsidRDefault="00931B6F" w:rsidP="002900FB">
      <w:pPr>
        <w:pStyle w:val="ListParagraph"/>
        <w:numPr>
          <w:ilvl w:val="1"/>
          <w:numId w:val="37"/>
        </w:numPr>
        <w:ind w:left="993" w:hanging="633"/>
        <w:rPr>
          <w:rFonts w:ascii="Arial" w:hAnsi="Arial" w:cs="Arial"/>
          <w:szCs w:val="22"/>
        </w:rPr>
      </w:pPr>
      <w:r w:rsidRPr="002900FB">
        <w:rPr>
          <w:rFonts w:ascii="Arial" w:hAnsi="Arial" w:cs="Arial"/>
          <w:szCs w:val="22"/>
        </w:rPr>
        <w:t>Consider whether they are satisfied with the current approach to flooding</w:t>
      </w:r>
      <w:r w:rsidR="002900FB" w:rsidRPr="002900FB">
        <w:rPr>
          <w:rFonts w:ascii="Arial" w:hAnsi="Arial" w:cs="Arial"/>
          <w:szCs w:val="22"/>
        </w:rPr>
        <w:t>.</w:t>
      </w:r>
    </w:p>
    <w:p w14:paraId="2EF0161B" w14:textId="77777777" w:rsidR="004B0FD9" w:rsidRPr="002900FB" w:rsidRDefault="004B0FD9" w:rsidP="004B0FD9">
      <w:pPr>
        <w:spacing w:before="120"/>
        <w:rPr>
          <w:rFonts w:ascii="Arial" w:hAnsi="Arial" w:cs="Arial"/>
          <w:b/>
          <w:szCs w:val="22"/>
        </w:rPr>
      </w:pPr>
    </w:p>
    <w:sectPr w:rsidR="004B0FD9" w:rsidRPr="002900FB"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F0161E" w14:textId="77777777" w:rsidR="00E921F7" w:rsidRDefault="00E921F7">
      <w:r>
        <w:separator/>
      </w:r>
    </w:p>
  </w:endnote>
  <w:endnote w:type="continuationSeparator" w:id="0">
    <w:p w14:paraId="2EF0161F" w14:textId="77777777" w:rsidR="00E921F7" w:rsidRDefault="00E92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38A936D-288C-4162-9A58-5496C66632E6}"/>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9DF97D73-7E0B-4503-B7BA-3A23E6D7E173}"/>
  </w:font>
  <w:font w:name="Cambria">
    <w:panose1 w:val="02040503050406030204"/>
    <w:charset w:val="00"/>
    <w:family w:val="roman"/>
    <w:pitch w:val="variable"/>
    <w:sig w:usb0="E00002FF" w:usb1="400004FF" w:usb2="00000000" w:usb3="00000000" w:csb0="0000019F" w:csb1="00000000"/>
    <w:embedRegular r:id="rId3" w:fontKey="{CAB9E9F6-01C5-4CA1-B695-50FAE2EC0E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0162C" w14:textId="77777777" w:rsidR="001E647D" w:rsidRDefault="001E647D">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F0161C" w14:textId="77777777" w:rsidR="00E921F7" w:rsidRDefault="00E921F7">
      <w:r>
        <w:separator/>
      </w:r>
    </w:p>
  </w:footnote>
  <w:footnote w:type="continuationSeparator" w:id="0">
    <w:p w14:paraId="2EF0161D" w14:textId="77777777" w:rsidR="00E921F7" w:rsidRDefault="00E921F7">
      <w:r>
        <w:continuationSeparator/>
      </w:r>
    </w:p>
  </w:footnote>
  <w:footnote w:id="1">
    <w:p w14:paraId="2EF0164B" w14:textId="77777777" w:rsidR="001E647D" w:rsidRDefault="001E647D">
      <w:pPr>
        <w:pStyle w:val="FootnoteText"/>
      </w:pPr>
      <w:r>
        <w:rPr>
          <w:rStyle w:val="FootnoteReference"/>
        </w:rPr>
        <w:footnoteRef/>
      </w:r>
      <w:r>
        <w:t xml:space="preserve"> </w:t>
      </w:r>
      <w:r w:rsidRPr="006156F9">
        <w:rPr>
          <w:rFonts w:ascii="Arial" w:hAnsi="Arial" w:cs="Arial"/>
          <w:sz w:val="18"/>
          <w:szCs w:val="18"/>
        </w:rPr>
        <w:t>This figure is based on comparing change in expenditure over 2010-11 – 2014/15 with change in recycling rate. There are a range of technical considerations which it has not been possible to factor in and may affect the figures</w:t>
      </w:r>
      <w:r>
        <w:t>.</w:t>
      </w:r>
    </w:p>
    <w:p w14:paraId="2EF0164C" w14:textId="77777777" w:rsidR="001E647D" w:rsidRDefault="001E647D">
      <w:pPr>
        <w:pStyle w:val="FootnoteText"/>
      </w:pPr>
    </w:p>
  </w:footnote>
  <w:footnote w:id="2">
    <w:p w14:paraId="2EF0164D" w14:textId="77777777" w:rsidR="00E11B21" w:rsidRDefault="00E11B21">
      <w:pPr>
        <w:pStyle w:val="FootnoteText"/>
      </w:pPr>
      <w:r>
        <w:rPr>
          <w:rStyle w:val="FootnoteReference"/>
        </w:rPr>
        <w:footnoteRef/>
      </w:r>
      <w:r>
        <w:t xml:space="preserve"> </w:t>
      </w:r>
      <w:hyperlink r:id="rId1" w:history="1">
        <w:r w:rsidRPr="00E11B21">
          <w:rPr>
            <w:rStyle w:val="Hyperlink"/>
          </w:rPr>
          <w:t>UK Climate Change Risk Assessment 2017</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0"/>
      <w:gridCol w:w="3431"/>
    </w:tblGrid>
    <w:tr w:rsidR="002900FB" w:rsidRPr="002900FB" w14:paraId="0080B63E" w14:textId="77777777" w:rsidTr="00ED7668">
      <w:tc>
        <w:tcPr>
          <w:tcW w:w="5778" w:type="dxa"/>
          <w:vMerge w:val="restart"/>
          <w:shd w:val="clear" w:color="auto" w:fill="auto"/>
        </w:tcPr>
        <w:p w14:paraId="305668ED" w14:textId="09D10DBA" w:rsidR="002900FB" w:rsidRPr="002900FB" w:rsidRDefault="002900FB" w:rsidP="002900FB">
          <w:pPr>
            <w:tabs>
              <w:tab w:val="left" w:pos="1230"/>
            </w:tabs>
          </w:pPr>
          <w:r w:rsidRPr="002900FB">
            <w:rPr>
              <w:noProof/>
            </w:rPr>
            <w:drawing>
              <wp:inline distT="0" distB="0" distL="0" distR="0" wp14:anchorId="7289ED02" wp14:editId="7A6B84C2">
                <wp:extent cx="1424940" cy="854710"/>
                <wp:effectExtent l="0" t="0" r="3810" b="2540"/>
                <wp:docPr id="4" name="Picture 4" descr="LG_Association_RGB for A4 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G_Association_RGB for A4 45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940" cy="854710"/>
                        </a:xfrm>
                        <a:prstGeom prst="rect">
                          <a:avLst/>
                        </a:prstGeom>
                        <a:noFill/>
                        <a:ln>
                          <a:noFill/>
                        </a:ln>
                      </pic:spPr>
                    </pic:pic>
                  </a:graphicData>
                </a:graphic>
              </wp:inline>
            </w:drawing>
          </w:r>
        </w:p>
      </w:tc>
      <w:tc>
        <w:tcPr>
          <w:tcW w:w="3509" w:type="dxa"/>
          <w:shd w:val="clear" w:color="auto" w:fill="auto"/>
        </w:tcPr>
        <w:p w14:paraId="7E042808" w14:textId="77777777" w:rsidR="002900FB" w:rsidRPr="002900FB" w:rsidRDefault="002900FB" w:rsidP="002900FB">
          <w:pPr>
            <w:tabs>
              <w:tab w:val="center" w:pos="4153"/>
              <w:tab w:val="right" w:pos="8306"/>
            </w:tabs>
            <w:rPr>
              <w:b/>
            </w:rPr>
          </w:pPr>
          <w:r w:rsidRPr="002900FB">
            <w:rPr>
              <w:rFonts w:ascii="Arial" w:hAnsi="Arial" w:cs="Arial"/>
              <w:b/>
              <w:szCs w:val="24"/>
            </w:rPr>
            <w:t>Environment, Economy, Housing and Transport Board</w:t>
          </w:r>
        </w:p>
      </w:tc>
    </w:tr>
    <w:tr w:rsidR="002900FB" w:rsidRPr="002900FB" w14:paraId="791F4536" w14:textId="77777777" w:rsidTr="00ED7668">
      <w:trPr>
        <w:trHeight w:val="450"/>
      </w:trPr>
      <w:tc>
        <w:tcPr>
          <w:tcW w:w="5778" w:type="dxa"/>
          <w:vMerge/>
          <w:shd w:val="clear" w:color="auto" w:fill="auto"/>
        </w:tcPr>
        <w:p w14:paraId="64DC1B66" w14:textId="77777777" w:rsidR="002900FB" w:rsidRPr="002900FB" w:rsidRDefault="002900FB" w:rsidP="002900FB">
          <w:pPr>
            <w:tabs>
              <w:tab w:val="center" w:pos="4153"/>
              <w:tab w:val="right" w:pos="8306"/>
            </w:tabs>
          </w:pPr>
        </w:p>
      </w:tc>
      <w:tc>
        <w:tcPr>
          <w:tcW w:w="3509" w:type="dxa"/>
          <w:shd w:val="clear" w:color="auto" w:fill="auto"/>
        </w:tcPr>
        <w:p w14:paraId="6B13FEB5" w14:textId="77777777" w:rsidR="002900FB" w:rsidRPr="002900FB" w:rsidRDefault="002900FB" w:rsidP="002900FB">
          <w:pPr>
            <w:tabs>
              <w:tab w:val="center" w:pos="4153"/>
              <w:tab w:val="right" w:pos="8306"/>
            </w:tabs>
            <w:spacing w:before="60"/>
          </w:pPr>
          <w:r w:rsidRPr="002900FB">
            <w:rPr>
              <w:rFonts w:ascii="Arial" w:hAnsi="Arial" w:cs="Arial"/>
              <w:szCs w:val="24"/>
            </w:rPr>
            <w:t>15 November 2016</w:t>
          </w:r>
        </w:p>
      </w:tc>
    </w:tr>
  </w:tbl>
  <w:p w14:paraId="2EF0162A" w14:textId="77777777" w:rsidR="001E647D" w:rsidRPr="0021114E" w:rsidRDefault="001E647D">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0162D" w14:textId="77777777" w:rsidR="001E647D" w:rsidRDefault="001E647D" w:rsidP="00E64FBC">
    <w:pPr>
      <w:pStyle w:val="Header"/>
      <w:rPr>
        <w:sz w:val="2"/>
      </w:rPr>
    </w:pPr>
  </w:p>
  <w:p w14:paraId="2EF0162E" w14:textId="77777777" w:rsidR="001E647D" w:rsidRDefault="001E647D"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E647D" w:rsidRPr="001D2C76" w14:paraId="2EF01631" w14:textId="77777777" w:rsidTr="00084E44">
      <w:tc>
        <w:tcPr>
          <w:tcW w:w="6062" w:type="dxa"/>
          <w:vMerge w:val="restart"/>
        </w:tcPr>
        <w:p w14:paraId="2EF0162F" w14:textId="77777777" w:rsidR="001E647D" w:rsidRDefault="001E647D" w:rsidP="007C2BC2">
          <w:pPr>
            <w:pStyle w:val="Header"/>
            <w:tabs>
              <w:tab w:val="clear" w:pos="4153"/>
              <w:tab w:val="clear" w:pos="8306"/>
              <w:tab w:val="center" w:pos="2923"/>
            </w:tabs>
          </w:pPr>
          <w:r>
            <w:rPr>
              <w:rFonts w:ascii="Arial" w:hAnsi="Arial" w:cs="Arial"/>
              <w:noProof/>
              <w:sz w:val="44"/>
              <w:szCs w:val="44"/>
            </w:rPr>
            <w:drawing>
              <wp:inline distT="0" distB="0" distL="0" distR="0" wp14:anchorId="2EF01647" wp14:editId="2EF0164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EF01630" w14:textId="77777777" w:rsidR="001E647D" w:rsidRPr="001D2C76" w:rsidRDefault="001E647D" w:rsidP="00546D0D">
          <w:pPr>
            <w:pStyle w:val="Header"/>
            <w:rPr>
              <w:b/>
            </w:rPr>
          </w:pPr>
          <w:r>
            <w:rPr>
              <w:rFonts w:ascii="Arial" w:hAnsi="Arial" w:cs="Arial"/>
              <w:b/>
              <w:sz w:val="24"/>
              <w:szCs w:val="24"/>
            </w:rPr>
            <w:t>Meeting title</w:t>
          </w:r>
        </w:p>
      </w:tc>
    </w:tr>
    <w:tr w:rsidR="001E647D" w14:paraId="2EF01634" w14:textId="77777777" w:rsidTr="00084E44">
      <w:trPr>
        <w:trHeight w:val="450"/>
      </w:trPr>
      <w:tc>
        <w:tcPr>
          <w:tcW w:w="6062" w:type="dxa"/>
          <w:vMerge/>
        </w:tcPr>
        <w:p w14:paraId="2EF01632" w14:textId="77777777" w:rsidR="001E647D" w:rsidRDefault="001E647D" w:rsidP="00546D0D">
          <w:pPr>
            <w:pStyle w:val="Header"/>
          </w:pPr>
        </w:p>
      </w:tc>
      <w:tc>
        <w:tcPr>
          <w:tcW w:w="3225" w:type="dxa"/>
        </w:tcPr>
        <w:p w14:paraId="2EF01633" w14:textId="77777777" w:rsidR="001E647D" w:rsidRDefault="001E647D" w:rsidP="00546D0D">
          <w:pPr>
            <w:pStyle w:val="Header"/>
            <w:spacing w:before="60"/>
          </w:pPr>
          <w:r>
            <w:rPr>
              <w:rFonts w:ascii="Arial" w:hAnsi="Arial" w:cs="Arial"/>
              <w:sz w:val="24"/>
              <w:szCs w:val="24"/>
            </w:rPr>
            <w:t xml:space="preserve">Meeting date </w:t>
          </w:r>
        </w:p>
      </w:tc>
    </w:tr>
    <w:tr w:rsidR="001E647D" w14:paraId="2EF01638" w14:textId="77777777" w:rsidTr="00084E44">
      <w:trPr>
        <w:trHeight w:val="450"/>
      </w:trPr>
      <w:tc>
        <w:tcPr>
          <w:tcW w:w="6062" w:type="dxa"/>
          <w:vMerge/>
        </w:tcPr>
        <w:p w14:paraId="2EF01635" w14:textId="77777777" w:rsidR="001E647D" w:rsidRDefault="001E647D" w:rsidP="00546D0D">
          <w:pPr>
            <w:pStyle w:val="Header"/>
          </w:pPr>
        </w:p>
      </w:tc>
      <w:tc>
        <w:tcPr>
          <w:tcW w:w="3225" w:type="dxa"/>
        </w:tcPr>
        <w:p w14:paraId="2EF01636" w14:textId="77777777" w:rsidR="001E647D" w:rsidRDefault="001E647D" w:rsidP="00546D0D">
          <w:pPr>
            <w:pStyle w:val="Header"/>
            <w:spacing w:before="60"/>
            <w:rPr>
              <w:rFonts w:ascii="Arial" w:hAnsi="Arial" w:cs="Arial"/>
              <w:b/>
              <w:sz w:val="24"/>
              <w:szCs w:val="24"/>
            </w:rPr>
          </w:pPr>
        </w:p>
        <w:p w14:paraId="2EF01637" w14:textId="77777777" w:rsidR="001E647D" w:rsidRPr="00546D0D" w:rsidRDefault="001E647D" w:rsidP="00546D0D">
          <w:pPr>
            <w:pStyle w:val="Header"/>
            <w:spacing w:before="60"/>
            <w:rPr>
              <w:rFonts w:ascii="Arial" w:hAnsi="Arial" w:cs="Arial"/>
              <w:b/>
              <w:sz w:val="24"/>
              <w:szCs w:val="24"/>
            </w:rPr>
          </w:pPr>
          <w:r>
            <w:rPr>
              <w:rFonts w:ascii="Arial" w:hAnsi="Arial" w:cs="Arial"/>
              <w:b/>
              <w:sz w:val="24"/>
              <w:szCs w:val="24"/>
            </w:rPr>
            <w:t>Item X</w:t>
          </w:r>
        </w:p>
      </w:tc>
    </w:tr>
  </w:tbl>
  <w:p w14:paraId="2EF01639" w14:textId="77777777" w:rsidR="001E647D" w:rsidRDefault="001E647D"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0"/>
      <w:gridCol w:w="3431"/>
    </w:tblGrid>
    <w:tr w:rsidR="002900FB" w:rsidRPr="002900FB" w14:paraId="65F9A095" w14:textId="77777777" w:rsidTr="00ED7668">
      <w:tc>
        <w:tcPr>
          <w:tcW w:w="5778" w:type="dxa"/>
          <w:vMerge w:val="restart"/>
          <w:shd w:val="clear" w:color="auto" w:fill="auto"/>
        </w:tcPr>
        <w:p w14:paraId="7FAFDB5C" w14:textId="34CEDDCC" w:rsidR="002900FB" w:rsidRPr="002900FB" w:rsidRDefault="002900FB" w:rsidP="002900FB">
          <w:pPr>
            <w:tabs>
              <w:tab w:val="left" w:pos="1230"/>
            </w:tabs>
          </w:pPr>
          <w:r w:rsidRPr="002900FB">
            <w:rPr>
              <w:noProof/>
            </w:rPr>
            <w:drawing>
              <wp:inline distT="0" distB="0" distL="0" distR="0" wp14:anchorId="4B93C9C1" wp14:editId="29A18743">
                <wp:extent cx="1424940" cy="854710"/>
                <wp:effectExtent l="0" t="0" r="3810" b="2540"/>
                <wp:docPr id="7" name="Picture 7" descr="LG_Association_RGB for A4 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G_Association_RGB for A4 45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940" cy="854710"/>
                        </a:xfrm>
                        <a:prstGeom prst="rect">
                          <a:avLst/>
                        </a:prstGeom>
                        <a:noFill/>
                        <a:ln>
                          <a:noFill/>
                        </a:ln>
                      </pic:spPr>
                    </pic:pic>
                  </a:graphicData>
                </a:graphic>
              </wp:inline>
            </w:drawing>
          </w:r>
        </w:p>
      </w:tc>
      <w:tc>
        <w:tcPr>
          <w:tcW w:w="3509" w:type="dxa"/>
          <w:shd w:val="clear" w:color="auto" w:fill="auto"/>
        </w:tcPr>
        <w:p w14:paraId="187F47FE" w14:textId="77777777" w:rsidR="002900FB" w:rsidRPr="002900FB" w:rsidRDefault="002900FB" w:rsidP="002900FB">
          <w:pPr>
            <w:tabs>
              <w:tab w:val="center" w:pos="4153"/>
              <w:tab w:val="right" w:pos="8306"/>
            </w:tabs>
            <w:rPr>
              <w:b/>
            </w:rPr>
          </w:pPr>
          <w:r w:rsidRPr="002900FB">
            <w:rPr>
              <w:rFonts w:ascii="Arial" w:hAnsi="Arial" w:cs="Arial"/>
              <w:b/>
              <w:szCs w:val="24"/>
            </w:rPr>
            <w:t>Environment, Economy, Housing and Transport Board</w:t>
          </w:r>
        </w:p>
      </w:tc>
    </w:tr>
    <w:tr w:rsidR="002900FB" w:rsidRPr="002900FB" w14:paraId="04C5959D" w14:textId="77777777" w:rsidTr="00ED7668">
      <w:trPr>
        <w:trHeight w:val="450"/>
      </w:trPr>
      <w:tc>
        <w:tcPr>
          <w:tcW w:w="5778" w:type="dxa"/>
          <w:vMerge/>
          <w:shd w:val="clear" w:color="auto" w:fill="auto"/>
        </w:tcPr>
        <w:p w14:paraId="34924EA5" w14:textId="77777777" w:rsidR="002900FB" w:rsidRPr="002900FB" w:rsidRDefault="002900FB" w:rsidP="002900FB">
          <w:pPr>
            <w:tabs>
              <w:tab w:val="center" w:pos="4153"/>
              <w:tab w:val="right" w:pos="8306"/>
            </w:tabs>
          </w:pPr>
        </w:p>
      </w:tc>
      <w:tc>
        <w:tcPr>
          <w:tcW w:w="3509" w:type="dxa"/>
          <w:shd w:val="clear" w:color="auto" w:fill="auto"/>
        </w:tcPr>
        <w:p w14:paraId="6BDFD399" w14:textId="77777777" w:rsidR="002900FB" w:rsidRPr="002900FB" w:rsidRDefault="002900FB" w:rsidP="002900FB">
          <w:pPr>
            <w:tabs>
              <w:tab w:val="center" w:pos="4153"/>
              <w:tab w:val="right" w:pos="8306"/>
            </w:tabs>
            <w:spacing w:before="60"/>
          </w:pPr>
          <w:r w:rsidRPr="002900FB">
            <w:rPr>
              <w:rFonts w:ascii="Arial" w:hAnsi="Arial" w:cs="Arial"/>
              <w:szCs w:val="24"/>
            </w:rPr>
            <w:t>15 November 2016</w:t>
          </w:r>
        </w:p>
      </w:tc>
    </w:tr>
  </w:tbl>
  <w:p w14:paraId="2EF01644" w14:textId="77777777" w:rsidR="001E647D" w:rsidRPr="0021114E" w:rsidRDefault="001E647D">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2.5pt;height:74.8pt" o:bullet="t">
        <v:imagedata r:id="rId1" o:title=""/>
      </v:shape>
    </w:pict>
  </w:numPicBullet>
  <w:abstractNum w:abstractNumId="0" w15:restartNumberingAfterBreak="0">
    <w:nsid w:val="01A24A3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04F550A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083220"/>
    <w:multiLevelType w:val="hybridMultilevel"/>
    <w:tmpl w:val="F2B46A90"/>
    <w:lvl w:ilvl="0" w:tplc="08090001">
      <w:start w:val="1"/>
      <w:numFmt w:val="bullet"/>
      <w:lvlText w:val=""/>
      <w:lvlJc w:val="left"/>
      <w:pPr>
        <w:ind w:left="1944" w:hanging="360"/>
      </w:pPr>
      <w:rPr>
        <w:rFonts w:ascii="Symbol" w:hAnsi="Symbol" w:hint="default"/>
      </w:rPr>
    </w:lvl>
    <w:lvl w:ilvl="1" w:tplc="08090003" w:tentative="1">
      <w:start w:val="1"/>
      <w:numFmt w:val="bullet"/>
      <w:lvlText w:val="o"/>
      <w:lvlJc w:val="left"/>
      <w:pPr>
        <w:ind w:left="2664" w:hanging="360"/>
      </w:pPr>
      <w:rPr>
        <w:rFonts w:ascii="Courier New" w:hAnsi="Courier New" w:cs="Courier New" w:hint="default"/>
      </w:rPr>
    </w:lvl>
    <w:lvl w:ilvl="2" w:tplc="08090005" w:tentative="1">
      <w:start w:val="1"/>
      <w:numFmt w:val="bullet"/>
      <w:lvlText w:val=""/>
      <w:lvlJc w:val="left"/>
      <w:pPr>
        <w:ind w:left="3384" w:hanging="360"/>
      </w:pPr>
      <w:rPr>
        <w:rFonts w:ascii="Wingdings" w:hAnsi="Wingdings" w:hint="default"/>
      </w:rPr>
    </w:lvl>
    <w:lvl w:ilvl="3" w:tplc="08090001" w:tentative="1">
      <w:start w:val="1"/>
      <w:numFmt w:val="bullet"/>
      <w:lvlText w:val=""/>
      <w:lvlJc w:val="left"/>
      <w:pPr>
        <w:ind w:left="4104" w:hanging="360"/>
      </w:pPr>
      <w:rPr>
        <w:rFonts w:ascii="Symbol" w:hAnsi="Symbol" w:hint="default"/>
      </w:rPr>
    </w:lvl>
    <w:lvl w:ilvl="4" w:tplc="08090003" w:tentative="1">
      <w:start w:val="1"/>
      <w:numFmt w:val="bullet"/>
      <w:lvlText w:val="o"/>
      <w:lvlJc w:val="left"/>
      <w:pPr>
        <w:ind w:left="4824" w:hanging="360"/>
      </w:pPr>
      <w:rPr>
        <w:rFonts w:ascii="Courier New" w:hAnsi="Courier New" w:cs="Courier New" w:hint="default"/>
      </w:rPr>
    </w:lvl>
    <w:lvl w:ilvl="5" w:tplc="08090005" w:tentative="1">
      <w:start w:val="1"/>
      <w:numFmt w:val="bullet"/>
      <w:lvlText w:val=""/>
      <w:lvlJc w:val="left"/>
      <w:pPr>
        <w:ind w:left="5544" w:hanging="360"/>
      </w:pPr>
      <w:rPr>
        <w:rFonts w:ascii="Wingdings" w:hAnsi="Wingdings" w:hint="default"/>
      </w:rPr>
    </w:lvl>
    <w:lvl w:ilvl="6" w:tplc="08090001" w:tentative="1">
      <w:start w:val="1"/>
      <w:numFmt w:val="bullet"/>
      <w:lvlText w:val=""/>
      <w:lvlJc w:val="left"/>
      <w:pPr>
        <w:ind w:left="6264" w:hanging="360"/>
      </w:pPr>
      <w:rPr>
        <w:rFonts w:ascii="Symbol" w:hAnsi="Symbol" w:hint="default"/>
      </w:rPr>
    </w:lvl>
    <w:lvl w:ilvl="7" w:tplc="08090003" w:tentative="1">
      <w:start w:val="1"/>
      <w:numFmt w:val="bullet"/>
      <w:lvlText w:val="o"/>
      <w:lvlJc w:val="left"/>
      <w:pPr>
        <w:ind w:left="6984" w:hanging="360"/>
      </w:pPr>
      <w:rPr>
        <w:rFonts w:ascii="Courier New" w:hAnsi="Courier New" w:cs="Courier New" w:hint="default"/>
      </w:rPr>
    </w:lvl>
    <w:lvl w:ilvl="8" w:tplc="08090005" w:tentative="1">
      <w:start w:val="1"/>
      <w:numFmt w:val="bullet"/>
      <w:lvlText w:val=""/>
      <w:lvlJc w:val="left"/>
      <w:pPr>
        <w:ind w:left="7704" w:hanging="360"/>
      </w:pPr>
      <w:rPr>
        <w:rFonts w:ascii="Wingdings" w:hAnsi="Wingdings" w:hint="default"/>
      </w:rPr>
    </w:lvl>
  </w:abstractNum>
  <w:abstractNum w:abstractNumId="4" w15:restartNumberingAfterBreak="0">
    <w:nsid w:val="0C246B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60A23D7"/>
    <w:multiLevelType w:val="hybridMultilevel"/>
    <w:tmpl w:val="CC7C6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5A484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9836CA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112602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851078"/>
    <w:multiLevelType w:val="hybridMultilevel"/>
    <w:tmpl w:val="ED9AB8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7861E2"/>
    <w:multiLevelType w:val="multilevel"/>
    <w:tmpl w:val="C200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8779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33819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66B6719"/>
    <w:multiLevelType w:val="multilevel"/>
    <w:tmpl w:val="ECA4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9312AE"/>
    <w:multiLevelType w:val="hybridMultilevel"/>
    <w:tmpl w:val="7D662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56742B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0"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A1E1D28"/>
    <w:multiLevelType w:val="hybridMultilevel"/>
    <w:tmpl w:val="A23EA9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3"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1"/>
  </w:num>
  <w:num w:numId="2">
    <w:abstractNumId w:val="13"/>
  </w:num>
  <w:num w:numId="3">
    <w:abstractNumId w:val="29"/>
  </w:num>
  <w:num w:numId="4">
    <w:abstractNumId w:val="42"/>
  </w:num>
  <w:num w:numId="5">
    <w:abstractNumId w:val="28"/>
  </w:num>
  <w:num w:numId="6">
    <w:abstractNumId w:val="20"/>
  </w:num>
  <w:num w:numId="7">
    <w:abstractNumId w:val="35"/>
  </w:num>
  <w:num w:numId="8">
    <w:abstractNumId w:val="16"/>
  </w:num>
  <w:num w:numId="9">
    <w:abstractNumId w:val="8"/>
  </w:num>
  <w:num w:numId="10">
    <w:abstractNumId w:val="6"/>
  </w:num>
  <w:num w:numId="11">
    <w:abstractNumId w:val="17"/>
  </w:num>
  <w:num w:numId="12">
    <w:abstractNumId w:val="30"/>
  </w:num>
  <w:num w:numId="13">
    <w:abstractNumId w:val="19"/>
  </w:num>
  <w:num w:numId="14">
    <w:abstractNumId w:val="43"/>
  </w:num>
  <w:num w:numId="15">
    <w:abstractNumId w:val="25"/>
  </w:num>
  <w:num w:numId="16">
    <w:abstractNumId w:val="5"/>
  </w:num>
  <w:num w:numId="17">
    <w:abstractNumId w:val="40"/>
  </w:num>
  <w:num w:numId="18">
    <w:abstractNumId w:val="24"/>
  </w:num>
  <w:num w:numId="19">
    <w:abstractNumId w:val="15"/>
  </w:num>
  <w:num w:numId="20">
    <w:abstractNumId w:val="18"/>
  </w:num>
  <w:num w:numId="21">
    <w:abstractNumId w:val="34"/>
  </w:num>
  <w:num w:numId="22">
    <w:abstractNumId w:val="23"/>
  </w:num>
  <w:num w:numId="23">
    <w:abstractNumId w:val="36"/>
  </w:num>
  <w:num w:numId="24">
    <w:abstractNumId w:val="21"/>
  </w:num>
  <w:num w:numId="25">
    <w:abstractNumId w:val="12"/>
  </w:num>
  <w:num w:numId="26">
    <w:abstractNumId w:val="39"/>
  </w:num>
  <w:num w:numId="27">
    <w:abstractNumId w:val="1"/>
  </w:num>
  <w:num w:numId="28">
    <w:abstractNumId w:val="7"/>
  </w:num>
  <w:num w:numId="29">
    <w:abstractNumId w:val="41"/>
  </w:num>
  <w:num w:numId="30">
    <w:abstractNumId w:val="22"/>
  </w:num>
  <w:num w:numId="31">
    <w:abstractNumId w:val="3"/>
  </w:num>
  <w:num w:numId="32">
    <w:abstractNumId w:val="37"/>
  </w:num>
  <w:num w:numId="33">
    <w:abstractNumId w:val="2"/>
  </w:num>
  <w:num w:numId="34">
    <w:abstractNumId w:val="33"/>
  </w:num>
  <w:num w:numId="35">
    <w:abstractNumId w:val="26"/>
  </w:num>
  <w:num w:numId="36">
    <w:abstractNumId w:val="9"/>
  </w:num>
  <w:num w:numId="37">
    <w:abstractNumId w:val="27"/>
  </w:num>
  <w:num w:numId="38">
    <w:abstractNumId w:val="10"/>
  </w:num>
  <w:num w:numId="39">
    <w:abstractNumId w:val="11"/>
  </w:num>
  <w:num w:numId="40">
    <w:abstractNumId w:val="0"/>
  </w:num>
  <w:num w:numId="41">
    <w:abstractNumId w:val="14"/>
  </w:num>
  <w:num w:numId="42">
    <w:abstractNumId w:val="32"/>
  </w:num>
  <w:num w:numId="43">
    <w:abstractNumId w:val="38"/>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3FB2"/>
    <w:rsid w:val="00022D1B"/>
    <w:rsid w:val="00025264"/>
    <w:rsid w:val="000367FF"/>
    <w:rsid w:val="0005285D"/>
    <w:rsid w:val="00061956"/>
    <w:rsid w:val="00071AA7"/>
    <w:rsid w:val="00081B2C"/>
    <w:rsid w:val="00084E44"/>
    <w:rsid w:val="000A3935"/>
    <w:rsid w:val="000A7FC2"/>
    <w:rsid w:val="000B09F5"/>
    <w:rsid w:val="000C3360"/>
    <w:rsid w:val="000C4AD2"/>
    <w:rsid w:val="000D2BDB"/>
    <w:rsid w:val="000D702D"/>
    <w:rsid w:val="000D7185"/>
    <w:rsid w:val="000E5E39"/>
    <w:rsid w:val="00100FC2"/>
    <w:rsid w:val="0010253D"/>
    <w:rsid w:val="001172B6"/>
    <w:rsid w:val="0012138D"/>
    <w:rsid w:val="001224A4"/>
    <w:rsid w:val="001328A7"/>
    <w:rsid w:val="00133C03"/>
    <w:rsid w:val="0015131D"/>
    <w:rsid w:val="00173D5A"/>
    <w:rsid w:val="0017617B"/>
    <w:rsid w:val="001A07F1"/>
    <w:rsid w:val="001A51B6"/>
    <w:rsid w:val="001A7282"/>
    <w:rsid w:val="001A7A02"/>
    <w:rsid w:val="001D2C76"/>
    <w:rsid w:val="001D6703"/>
    <w:rsid w:val="001E476B"/>
    <w:rsid w:val="001E4CE7"/>
    <w:rsid w:val="001E647D"/>
    <w:rsid w:val="0021114E"/>
    <w:rsid w:val="00223F45"/>
    <w:rsid w:val="00233C32"/>
    <w:rsid w:val="00234DE1"/>
    <w:rsid w:val="002414C2"/>
    <w:rsid w:val="00254DF4"/>
    <w:rsid w:val="00275227"/>
    <w:rsid w:val="002851D1"/>
    <w:rsid w:val="00285B74"/>
    <w:rsid w:val="002900FB"/>
    <w:rsid w:val="002A0C7D"/>
    <w:rsid w:val="002A0D9E"/>
    <w:rsid w:val="002D0658"/>
    <w:rsid w:val="002D121A"/>
    <w:rsid w:val="002F15DD"/>
    <w:rsid w:val="00302667"/>
    <w:rsid w:val="00324E86"/>
    <w:rsid w:val="00327D9C"/>
    <w:rsid w:val="00336D97"/>
    <w:rsid w:val="003416DD"/>
    <w:rsid w:val="0035265B"/>
    <w:rsid w:val="00363ED4"/>
    <w:rsid w:val="00372DE6"/>
    <w:rsid w:val="003765C4"/>
    <w:rsid w:val="00376C4D"/>
    <w:rsid w:val="003978FB"/>
    <w:rsid w:val="003A0FC0"/>
    <w:rsid w:val="003C77A8"/>
    <w:rsid w:val="003E20D5"/>
    <w:rsid w:val="003E4825"/>
    <w:rsid w:val="003E4B3E"/>
    <w:rsid w:val="0041006B"/>
    <w:rsid w:val="00411B41"/>
    <w:rsid w:val="00414270"/>
    <w:rsid w:val="0042168F"/>
    <w:rsid w:val="004251BF"/>
    <w:rsid w:val="00435D57"/>
    <w:rsid w:val="004401AF"/>
    <w:rsid w:val="00444C86"/>
    <w:rsid w:val="00446F18"/>
    <w:rsid w:val="00481354"/>
    <w:rsid w:val="00487C76"/>
    <w:rsid w:val="00495BA2"/>
    <w:rsid w:val="004B0FD9"/>
    <w:rsid w:val="004C6384"/>
    <w:rsid w:val="004D1BB2"/>
    <w:rsid w:val="004D36F3"/>
    <w:rsid w:val="004D39B5"/>
    <w:rsid w:val="004F12FE"/>
    <w:rsid w:val="00541673"/>
    <w:rsid w:val="005448F8"/>
    <w:rsid w:val="00546D0D"/>
    <w:rsid w:val="00560109"/>
    <w:rsid w:val="005676C2"/>
    <w:rsid w:val="00575EED"/>
    <w:rsid w:val="005A4917"/>
    <w:rsid w:val="005B3508"/>
    <w:rsid w:val="005B6237"/>
    <w:rsid w:val="005C6F8F"/>
    <w:rsid w:val="005E38A9"/>
    <w:rsid w:val="005F0364"/>
    <w:rsid w:val="005F364F"/>
    <w:rsid w:val="00601A2D"/>
    <w:rsid w:val="006023CE"/>
    <w:rsid w:val="006137EA"/>
    <w:rsid w:val="006156F9"/>
    <w:rsid w:val="00616455"/>
    <w:rsid w:val="00617B72"/>
    <w:rsid w:val="00646A98"/>
    <w:rsid w:val="00650936"/>
    <w:rsid w:val="00654832"/>
    <w:rsid w:val="00666B6A"/>
    <w:rsid w:val="00671298"/>
    <w:rsid w:val="006A0E31"/>
    <w:rsid w:val="006A5B68"/>
    <w:rsid w:val="006B4E36"/>
    <w:rsid w:val="006C33DB"/>
    <w:rsid w:val="006C6FAD"/>
    <w:rsid w:val="006F0CCB"/>
    <w:rsid w:val="006F157B"/>
    <w:rsid w:val="00706D3A"/>
    <w:rsid w:val="00712BEE"/>
    <w:rsid w:val="00714197"/>
    <w:rsid w:val="0075288C"/>
    <w:rsid w:val="007670B0"/>
    <w:rsid w:val="00767865"/>
    <w:rsid w:val="0078074A"/>
    <w:rsid w:val="007A063E"/>
    <w:rsid w:val="007B7A0E"/>
    <w:rsid w:val="007C1849"/>
    <w:rsid w:val="007C2BC2"/>
    <w:rsid w:val="007D39D6"/>
    <w:rsid w:val="007E2685"/>
    <w:rsid w:val="007F237B"/>
    <w:rsid w:val="007F248F"/>
    <w:rsid w:val="007F24E8"/>
    <w:rsid w:val="007F6081"/>
    <w:rsid w:val="008368B0"/>
    <w:rsid w:val="00841710"/>
    <w:rsid w:val="00860C8D"/>
    <w:rsid w:val="0087174A"/>
    <w:rsid w:val="0087546A"/>
    <w:rsid w:val="00876881"/>
    <w:rsid w:val="008772F4"/>
    <w:rsid w:val="0088095F"/>
    <w:rsid w:val="0089018A"/>
    <w:rsid w:val="00893E53"/>
    <w:rsid w:val="008C3AFD"/>
    <w:rsid w:val="008D1B23"/>
    <w:rsid w:val="008D332D"/>
    <w:rsid w:val="008E41C4"/>
    <w:rsid w:val="008E5AE8"/>
    <w:rsid w:val="008F3A81"/>
    <w:rsid w:val="00914A91"/>
    <w:rsid w:val="0092710B"/>
    <w:rsid w:val="00931B6F"/>
    <w:rsid w:val="00931FA5"/>
    <w:rsid w:val="0094468C"/>
    <w:rsid w:val="009543F0"/>
    <w:rsid w:val="00967F3E"/>
    <w:rsid w:val="00974521"/>
    <w:rsid w:val="00982B41"/>
    <w:rsid w:val="0099009C"/>
    <w:rsid w:val="009955C1"/>
    <w:rsid w:val="0099670B"/>
    <w:rsid w:val="009B0968"/>
    <w:rsid w:val="009C64BE"/>
    <w:rsid w:val="009C7622"/>
    <w:rsid w:val="009C799F"/>
    <w:rsid w:val="009D1E96"/>
    <w:rsid w:val="009D5D4A"/>
    <w:rsid w:val="009D6157"/>
    <w:rsid w:val="009E17B8"/>
    <w:rsid w:val="009E64CF"/>
    <w:rsid w:val="00A007AE"/>
    <w:rsid w:val="00A05560"/>
    <w:rsid w:val="00A05A24"/>
    <w:rsid w:val="00A11170"/>
    <w:rsid w:val="00A24439"/>
    <w:rsid w:val="00A41125"/>
    <w:rsid w:val="00A41C7F"/>
    <w:rsid w:val="00A601EC"/>
    <w:rsid w:val="00A67E0E"/>
    <w:rsid w:val="00A71CD2"/>
    <w:rsid w:val="00A73BCE"/>
    <w:rsid w:val="00A7644D"/>
    <w:rsid w:val="00A87821"/>
    <w:rsid w:val="00A9189F"/>
    <w:rsid w:val="00A92B3B"/>
    <w:rsid w:val="00AA5C07"/>
    <w:rsid w:val="00AA6F4D"/>
    <w:rsid w:val="00AC1EA0"/>
    <w:rsid w:val="00B0159A"/>
    <w:rsid w:val="00B037B2"/>
    <w:rsid w:val="00B12E39"/>
    <w:rsid w:val="00B162A5"/>
    <w:rsid w:val="00B51B1C"/>
    <w:rsid w:val="00B5364D"/>
    <w:rsid w:val="00B5430A"/>
    <w:rsid w:val="00B63F0D"/>
    <w:rsid w:val="00B668B0"/>
    <w:rsid w:val="00B67071"/>
    <w:rsid w:val="00B7585E"/>
    <w:rsid w:val="00BB212B"/>
    <w:rsid w:val="00BC3B14"/>
    <w:rsid w:val="00BC3B9F"/>
    <w:rsid w:val="00BD4D88"/>
    <w:rsid w:val="00BE1A18"/>
    <w:rsid w:val="00BE21DA"/>
    <w:rsid w:val="00BF4F9E"/>
    <w:rsid w:val="00C21FC8"/>
    <w:rsid w:val="00C342FB"/>
    <w:rsid w:val="00C36EBD"/>
    <w:rsid w:val="00C56860"/>
    <w:rsid w:val="00C56D09"/>
    <w:rsid w:val="00C63586"/>
    <w:rsid w:val="00C63BF4"/>
    <w:rsid w:val="00C82C83"/>
    <w:rsid w:val="00C9258A"/>
    <w:rsid w:val="00CA1498"/>
    <w:rsid w:val="00CB313A"/>
    <w:rsid w:val="00CC0245"/>
    <w:rsid w:val="00CD47F6"/>
    <w:rsid w:val="00CD56F0"/>
    <w:rsid w:val="00CE2310"/>
    <w:rsid w:val="00D05506"/>
    <w:rsid w:val="00D1779A"/>
    <w:rsid w:val="00D5461F"/>
    <w:rsid w:val="00D620BE"/>
    <w:rsid w:val="00D66905"/>
    <w:rsid w:val="00D77253"/>
    <w:rsid w:val="00D84788"/>
    <w:rsid w:val="00D903DC"/>
    <w:rsid w:val="00DA0183"/>
    <w:rsid w:val="00DD7640"/>
    <w:rsid w:val="00DF11AC"/>
    <w:rsid w:val="00E11424"/>
    <w:rsid w:val="00E11B21"/>
    <w:rsid w:val="00E174FD"/>
    <w:rsid w:val="00E27467"/>
    <w:rsid w:val="00E4011A"/>
    <w:rsid w:val="00E51AAB"/>
    <w:rsid w:val="00E52D8B"/>
    <w:rsid w:val="00E54623"/>
    <w:rsid w:val="00E55775"/>
    <w:rsid w:val="00E64FBC"/>
    <w:rsid w:val="00E650C7"/>
    <w:rsid w:val="00E7710E"/>
    <w:rsid w:val="00E83EB8"/>
    <w:rsid w:val="00E84B8B"/>
    <w:rsid w:val="00E90ABF"/>
    <w:rsid w:val="00E921F7"/>
    <w:rsid w:val="00EB087D"/>
    <w:rsid w:val="00EB1237"/>
    <w:rsid w:val="00EB5C83"/>
    <w:rsid w:val="00ED0D10"/>
    <w:rsid w:val="00EE7277"/>
    <w:rsid w:val="00F016B3"/>
    <w:rsid w:val="00F23B3B"/>
    <w:rsid w:val="00F6257D"/>
    <w:rsid w:val="00F6671D"/>
    <w:rsid w:val="00F66928"/>
    <w:rsid w:val="00F74F32"/>
    <w:rsid w:val="00F77051"/>
    <w:rsid w:val="00F852E5"/>
    <w:rsid w:val="00F866E4"/>
    <w:rsid w:val="00F87E90"/>
    <w:rsid w:val="00F95A3A"/>
    <w:rsid w:val="00FA2843"/>
    <w:rsid w:val="00FA466F"/>
    <w:rsid w:val="00FA5DD2"/>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F01586"/>
  <w15:docId w15:val="{994D13F1-1A5D-4317-B340-5223E1B82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Bodycopy">
    <w:name w:val="Body copy"/>
    <w:basedOn w:val="Normal"/>
    <w:link w:val="BodycopyChar"/>
    <w:qFormat/>
    <w:rsid w:val="00446F18"/>
    <w:pPr>
      <w:widowControl w:val="0"/>
      <w:spacing w:line="510" w:lineRule="exact"/>
    </w:pPr>
    <w:rPr>
      <w:rFonts w:ascii="Arial" w:hAnsi="Arial"/>
      <w:szCs w:val="22"/>
      <w:lang w:val="x-none" w:eastAsia="en-US"/>
    </w:rPr>
  </w:style>
  <w:style w:type="character" w:customStyle="1" w:styleId="BodycopyChar">
    <w:name w:val="Body copy Char"/>
    <w:basedOn w:val="DefaultParagraphFont"/>
    <w:link w:val="Bodycopy"/>
    <w:rsid w:val="00446F18"/>
    <w:rPr>
      <w:rFonts w:ascii="Arial" w:hAnsi="Arial"/>
      <w:sz w:val="22"/>
      <w:szCs w:val="22"/>
      <w:lang w:val="x-none" w:eastAsia="en-US"/>
    </w:rPr>
  </w:style>
  <w:style w:type="paragraph" w:styleId="FootnoteText">
    <w:name w:val="footnote text"/>
    <w:basedOn w:val="Normal"/>
    <w:link w:val="FootnoteTextChar"/>
    <w:semiHidden/>
    <w:unhideWhenUsed/>
    <w:rsid w:val="00F87E90"/>
    <w:rPr>
      <w:sz w:val="20"/>
    </w:rPr>
  </w:style>
  <w:style w:type="character" w:customStyle="1" w:styleId="FootnoteTextChar">
    <w:name w:val="Footnote Text Char"/>
    <w:basedOn w:val="DefaultParagraphFont"/>
    <w:link w:val="FootnoteText"/>
    <w:semiHidden/>
    <w:rsid w:val="00F87E90"/>
    <w:rPr>
      <w:rFonts w:ascii="Frutiger 45 Light" w:hAnsi="Frutiger 45 Light"/>
    </w:rPr>
  </w:style>
  <w:style w:type="character" w:styleId="FootnoteReference">
    <w:name w:val="footnote reference"/>
    <w:basedOn w:val="DefaultParagraphFont"/>
    <w:semiHidden/>
    <w:unhideWhenUsed/>
    <w:rsid w:val="00F87E90"/>
    <w:rPr>
      <w:vertAlign w:val="superscript"/>
    </w:rPr>
  </w:style>
  <w:style w:type="paragraph" w:styleId="NormalWeb">
    <w:name w:val="Normal (Web)"/>
    <w:basedOn w:val="Normal"/>
    <w:uiPriority w:val="99"/>
    <w:unhideWhenUsed/>
    <w:rsid w:val="00A73BCE"/>
    <w:pPr>
      <w:spacing w:before="100" w:beforeAutospacing="1" w:after="100" w:afterAutospacing="1"/>
    </w:pPr>
    <w:rPr>
      <w:rFonts w:ascii="Times New Roman" w:hAnsi="Times New Roman"/>
      <w:sz w:val="24"/>
      <w:szCs w:val="24"/>
    </w:rPr>
  </w:style>
  <w:style w:type="paragraph" w:customStyle="1" w:styleId="Default">
    <w:name w:val="Default"/>
    <w:rsid w:val="00931B6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15731">
      <w:bodyDiv w:val="1"/>
      <w:marLeft w:val="0"/>
      <w:marRight w:val="0"/>
      <w:marTop w:val="0"/>
      <w:marBottom w:val="0"/>
      <w:divBdr>
        <w:top w:val="none" w:sz="0" w:space="0" w:color="auto"/>
        <w:left w:val="none" w:sz="0" w:space="0" w:color="auto"/>
        <w:bottom w:val="none" w:sz="0" w:space="0" w:color="auto"/>
        <w:right w:val="none" w:sz="0" w:space="0" w:color="auto"/>
      </w:divBdr>
      <w:divsChild>
        <w:div w:id="1105998728">
          <w:marLeft w:val="0"/>
          <w:marRight w:val="0"/>
          <w:marTop w:val="0"/>
          <w:marBottom w:val="0"/>
          <w:divBdr>
            <w:top w:val="none" w:sz="0" w:space="0" w:color="auto"/>
            <w:left w:val="none" w:sz="0" w:space="0" w:color="auto"/>
            <w:bottom w:val="none" w:sz="0" w:space="0" w:color="auto"/>
            <w:right w:val="none" w:sz="0" w:space="0" w:color="auto"/>
          </w:divBdr>
          <w:divsChild>
            <w:div w:id="803158455">
              <w:marLeft w:val="0"/>
              <w:marRight w:val="0"/>
              <w:marTop w:val="0"/>
              <w:marBottom w:val="0"/>
              <w:divBdr>
                <w:top w:val="none" w:sz="0" w:space="0" w:color="auto"/>
                <w:left w:val="none" w:sz="0" w:space="0" w:color="auto"/>
                <w:bottom w:val="none" w:sz="0" w:space="0" w:color="auto"/>
                <w:right w:val="none" w:sz="0" w:space="0" w:color="auto"/>
              </w:divBdr>
              <w:divsChild>
                <w:div w:id="784929481">
                  <w:marLeft w:val="0"/>
                  <w:marRight w:val="0"/>
                  <w:marTop w:val="0"/>
                  <w:marBottom w:val="0"/>
                  <w:divBdr>
                    <w:top w:val="none" w:sz="0" w:space="0" w:color="auto"/>
                    <w:left w:val="none" w:sz="0" w:space="0" w:color="auto"/>
                    <w:bottom w:val="none" w:sz="0" w:space="0" w:color="auto"/>
                    <w:right w:val="none" w:sz="0" w:space="0" w:color="auto"/>
                  </w:divBdr>
                  <w:divsChild>
                    <w:div w:id="1311134627">
                      <w:marLeft w:val="0"/>
                      <w:marRight w:val="0"/>
                      <w:marTop w:val="0"/>
                      <w:marBottom w:val="0"/>
                      <w:divBdr>
                        <w:top w:val="none" w:sz="0" w:space="0" w:color="auto"/>
                        <w:left w:val="none" w:sz="0" w:space="0" w:color="auto"/>
                        <w:bottom w:val="none" w:sz="0" w:space="0" w:color="auto"/>
                        <w:right w:val="none" w:sz="0" w:space="0" w:color="auto"/>
                      </w:divBdr>
                      <w:divsChild>
                        <w:div w:id="1114906628">
                          <w:marLeft w:val="0"/>
                          <w:marRight w:val="0"/>
                          <w:marTop w:val="0"/>
                          <w:marBottom w:val="0"/>
                          <w:divBdr>
                            <w:top w:val="none" w:sz="0" w:space="0" w:color="auto"/>
                            <w:left w:val="none" w:sz="0" w:space="0" w:color="auto"/>
                            <w:bottom w:val="none" w:sz="0" w:space="0" w:color="auto"/>
                            <w:right w:val="none" w:sz="0" w:space="0" w:color="auto"/>
                          </w:divBdr>
                          <w:divsChild>
                            <w:div w:id="126422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405521">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730962089">
      <w:bodyDiv w:val="1"/>
      <w:marLeft w:val="0"/>
      <w:marRight w:val="0"/>
      <w:marTop w:val="0"/>
      <w:marBottom w:val="0"/>
      <w:divBdr>
        <w:top w:val="none" w:sz="0" w:space="0" w:color="auto"/>
        <w:left w:val="none" w:sz="0" w:space="0" w:color="auto"/>
        <w:bottom w:val="none" w:sz="0" w:space="0" w:color="auto"/>
        <w:right w:val="none" w:sz="0" w:space="0" w:color="auto"/>
      </w:divBdr>
    </w:div>
    <w:div w:id="1864130057">
      <w:bodyDiv w:val="1"/>
      <w:marLeft w:val="0"/>
      <w:marRight w:val="0"/>
      <w:marTop w:val="0"/>
      <w:marBottom w:val="0"/>
      <w:divBdr>
        <w:top w:val="none" w:sz="0" w:space="0" w:color="auto"/>
        <w:left w:val="none" w:sz="0" w:space="0" w:color="auto"/>
        <w:bottom w:val="none" w:sz="0" w:space="0" w:color="auto"/>
        <w:right w:val="none" w:sz="0" w:space="0" w:color="auto"/>
      </w:divBdr>
    </w:div>
    <w:div w:id="2058819422">
      <w:bodyDiv w:val="1"/>
      <w:marLeft w:val="0"/>
      <w:marRight w:val="0"/>
      <w:marTop w:val="0"/>
      <w:marBottom w:val="0"/>
      <w:divBdr>
        <w:top w:val="none" w:sz="0" w:space="0" w:color="auto"/>
        <w:left w:val="none" w:sz="0" w:space="0" w:color="auto"/>
        <w:bottom w:val="none" w:sz="0" w:space="0" w:color="auto"/>
        <w:right w:val="none" w:sz="0" w:space="0" w:color="auto"/>
      </w:divBdr>
      <w:divsChild>
        <w:div w:id="1994410886">
          <w:marLeft w:val="0"/>
          <w:marRight w:val="0"/>
          <w:marTop w:val="0"/>
          <w:marBottom w:val="0"/>
          <w:divBdr>
            <w:top w:val="none" w:sz="0" w:space="0" w:color="auto"/>
            <w:left w:val="none" w:sz="0" w:space="0" w:color="auto"/>
            <w:bottom w:val="none" w:sz="0" w:space="0" w:color="auto"/>
            <w:right w:val="none" w:sz="0" w:space="0" w:color="auto"/>
          </w:divBdr>
          <w:divsChild>
            <w:div w:id="876162534">
              <w:marLeft w:val="0"/>
              <w:marRight w:val="0"/>
              <w:marTop w:val="0"/>
              <w:marBottom w:val="0"/>
              <w:divBdr>
                <w:top w:val="none" w:sz="0" w:space="0" w:color="auto"/>
                <w:left w:val="none" w:sz="0" w:space="0" w:color="auto"/>
                <w:bottom w:val="none" w:sz="0" w:space="0" w:color="auto"/>
                <w:right w:val="none" w:sz="0" w:space="0" w:color="auto"/>
              </w:divBdr>
              <w:divsChild>
                <w:div w:id="6179459">
                  <w:marLeft w:val="0"/>
                  <w:marRight w:val="0"/>
                  <w:marTop w:val="0"/>
                  <w:marBottom w:val="0"/>
                  <w:divBdr>
                    <w:top w:val="none" w:sz="0" w:space="0" w:color="auto"/>
                    <w:left w:val="none" w:sz="0" w:space="0" w:color="auto"/>
                    <w:bottom w:val="none" w:sz="0" w:space="0" w:color="auto"/>
                    <w:right w:val="none" w:sz="0" w:space="0" w:color="auto"/>
                  </w:divBdr>
                  <w:divsChild>
                    <w:div w:id="810051157">
                      <w:marLeft w:val="0"/>
                      <w:marRight w:val="0"/>
                      <w:marTop w:val="0"/>
                      <w:marBottom w:val="0"/>
                      <w:divBdr>
                        <w:top w:val="none" w:sz="0" w:space="0" w:color="auto"/>
                        <w:left w:val="none" w:sz="0" w:space="0" w:color="auto"/>
                        <w:bottom w:val="none" w:sz="0" w:space="0" w:color="auto"/>
                        <w:right w:val="none" w:sz="0" w:space="0" w:color="auto"/>
                      </w:divBdr>
                      <w:divsChild>
                        <w:div w:id="204416768">
                          <w:marLeft w:val="0"/>
                          <w:marRight w:val="0"/>
                          <w:marTop w:val="0"/>
                          <w:marBottom w:val="0"/>
                          <w:divBdr>
                            <w:top w:val="none" w:sz="0" w:space="0" w:color="auto"/>
                            <w:left w:val="none" w:sz="0" w:space="0" w:color="auto"/>
                            <w:bottom w:val="none" w:sz="0" w:space="0" w:color="auto"/>
                            <w:right w:val="none" w:sz="0" w:space="0" w:color="auto"/>
                          </w:divBdr>
                          <w:divsChild>
                            <w:div w:id="36722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onika.sidhu@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www.theccc.org.uk/wp-content/uploads/2016/07/UK-CCRA-2017-Synthesis-Report-Committee-on-Climate-Chang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xcel" ma:contentTypeID="0x010100E36CFF635486D14D86451630E8C3A6A70038D004FCB1A0F543913DA0EFF0EA4DEF" ma:contentTypeVersion="5" ma:contentTypeDescription="" ma:contentTypeScope="" ma:versionID="4f6c957e9277949680e15ebe2e33b10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dcmitype/"/>
    <ds:schemaRef ds:uri="http://purl.org/dc/terms/"/>
    <ds:schemaRef ds:uri="1c8a0e75-f4bc-4eb4-8ed0-578eaea9e1ca"/>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c8febe6a-14d9-43ab-83c3-c48f478fa47c"/>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2179C6E7-FDA1-4571-9CFE-731691077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755327-6F6F-4BC9-8007-4F9AF9661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F782A516</Template>
  <TotalTime>22</TotalTime>
  <Pages>6</Pages>
  <Words>2185</Words>
  <Characters>11382</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13540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Joseph Ling</cp:lastModifiedBy>
  <cp:revision>6</cp:revision>
  <cp:lastPrinted>2016-11-07T17:41:00Z</cp:lastPrinted>
  <dcterms:created xsi:type="dcterms:W3CDTF">2016-11-08T10:45:00Z</dcterms:created>
  <dcterms:modified xsi:type="dcterms:W3CDTF">2016-11-08T17:47:00Z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0x010100E36CFF635486D14D86451630E8C3A6A70038D004FCB1A0F543913DA0EFF0EA4DEF</vt:lpwstr>
  </property>
</Properties>
</file>